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73C" w:rsidRDefault="00140718" w:rsidP="00B541A1">
      <w:pPr>
        <w:autoSpaceDE w:val="0"/>
        <w:spacing w:after="0" w:line="360" w:lineRule="auto"/>
        <w:ind w:firstLine="0"/>
        <w:jc w:val="center"/>
        <w:rPr>
          <w:rFonts w:ascii="Cambria" w:hAnsi="Cambria" w:cs="Cambria"/>
          <w:b/>
          <w:color w:val="0070C0"/>
          <w:sz w:val="72"/>
          <w:szCs w:val="72"/>
        </w:rPr>
      </w:pPr>
      <w:r w:rsidRPr="00D97312">
        <w:rPr>
          <w:rFonts w:ascii="Cambria" w:hAnsi="Cambria" w:cs="Cambria"/>
          <w:b/>
          <w:color w:val="0070C0"/>
          <w:sz w:val="72"/>
          <w:szCs w:val="72"/>
        </w:rPr>
        <w:t>R</w:t>
      </w:r>
      <w:r w:rsidR="00B541A1" w:rsidRPr="00D97312">
        <w:rPr>
          <w:rFonts w:ascii="Cambria" w:hAnsi="Cambria" w:cs="Cambria"/>
          <w:b/>
          <w:color w:val="0070C0"/>
          <w:sz w:val="72"/>
          <w:szCs w:val="72"/>
        </w:rPr>
        <w:t xml:space="preserve">egolamento in materia di servizi </w:t>
      </w:r>
      <w:proofErr w:type="gramStart"/>
      <w:r w:rsidR="00B541A1" w:rsidRPr="00D97312">
        <w:rPr>
          <w:rFonts w:ascii="Cambria" w:hAnsi="Cambria" w:cs="Cambria"/>
          <w:b/>
          <w:color w:val="0070C0"/>
          <w:sz w:val="72"/>
          <w:szCs w:val="72"/>
        </w:rPr>
        <w:t>sociali</w:t>
      </w:r>
      <w:r w:rsidR="003F6261">
        <w:rPr>
          <w:rFonts w:ascii="Cambria" w:hAnsi="Cambria" w:cs="Cambria"/>
          <w:b/>
          <w:color w:val="0070C0"/>
          <w:sz w:val="72"/>
          <w:szCs w:val="72"/>
        </w:rPr>
        <w:t xml:space="preserve"> </w:t>
      </w:r>
      <w:r w:rsidR="003F273C">
        <w:rPr>
          <w:rFonts w:ascii="Cambria" w:hAnsi="Cambria" w:cs="Cambria"/>
          <w:b/>
          <w:color w:val="0070C0"/>
          <w:sz w:val="72"/>
          <w:szCs w:val="72"/>
        </w:rPr>
        <w:t>.</w:t>
      </w:r>
      <w:proofErr w:type="gramEnd"/>
    </w:p>
    <w:p w:rsidR="000E559A" w:rsidRPr="00D97312" w:rsidRDefault="003F273C" w:rsidP="00B541A1">
      <w:pPr>
        <w:autoSpaceDE w:val="0"/>
        <w:spacing w:after="0" w:line="360" w:lineRule="auto"/>
        <w:ind w:firstLine="0"/>
        <w:jc w:val="center"/>
        <w:rPr>
          <w:rFonts w:ascii="Cambria" w:hAnsi="Cambria" w:cs="Cambria"/>
          <w:b/>
          <w:color w:val="0070C0"/>
          <w:sz w:val="72"/>
          <w:szCs w:val="72"/>
        </w:rPr>
      </w:pPr>
      <w:r>
        <w:rPr>
          <w:rFonts w:ascii="Cambria" w:hAnsi="Cambria" w:cs="Cambria"/>
          <w:b/>
          <w:color w:val="0070C0"/>
          <w:sz w:val="72"/>
          <w:szCs w:val="72"/>
        </w:rPr>
        <w:t xml:space="preserve"> D</w:t>
      </w:r>
      <w:r w:rsidR="003F6261">
        <w:rPr>
          <w:rFonts w:ascii="Cambria" w:hAnsi="Cambria" w:cs="Cambria"/>
          <w:b/>
          <w:color w:val="0070C0"/>
          <w:sz w:val="72"/>
          <w:szCs w:val="72"/>
        </w:rPr>
        <w:t xml:space="preserve">efinizione dei </w:t>
      </w:r>
    </w:p>
    <w:p w:rsidR="000E559A" w:rsidRPr="00D97312" w:rsidRDefault="000E559A" w:rsidP="00B541A1">
      <w:pPr>
        <w:autoSpaceDE w:val="0"/>
        <w:spacing w:after="0" w:line="360" w:lineRule="auto"/>
        <w:ind w:firstLine="0"/>
        <w:jc w:val="center"/>
        <w:rPr>
          <w:rFonts w:ascii="Cambria" w:hAnsi="Cambria" w:cs="Cambria"/>
          <w:b/>
          <w:color w:val="0070C0"/>
          <w:sz w:val="72"/>
          <w:szCs w:val="72"/>
        </w:rPr>
      </w:pPr>
      <w:proofErr w:type="gramStart"/>
      <w:r w:rsidRPr="00D97312">
        <w:rPr>
          <w:rFonts w:ascii="Cambria" w:hAnsi="Cambria" w:cs="Cambria"/>
          <w:b/>
          <w:color w:val="0070C0"/>
          <w:sz w:val="72"/>
          <w:szCs w:val="72"/>
        </w:rPr>
        <w:t>criteri</w:t>
      </w:r>
      <w:proofErr w:type="gramEnd"/>
      <w:r w:rsidRPr="00D97312">
        <w:rPr>
          <w:rFonts w:ascii="Cambria" w:hAnsi="Cambria" w:cs="Cambria"/>
          <w:b/>
          <w:color w:val="0070C0"/>
          <w:sz w:val="72"/>
          <w:szCs w:val="72"/>
        </w:rPr>
        <w:t xml:space="preserve"> per </w:t>
      </w:r>
    </w:p>
    <w:p w:rsidR="000E559A" w:rsidRPr="00D97312" w:rsidRDefault="000E559A" w:rsidP="00B541A1">
      <w:pPr>
        <w:autoSpaceDE w:val="0"/>
        <w:spacing w:after="0" w:line="360" w:lineRule="auto"/>
        <w:ind w:firstLine="0"/>
        <w:jc w:val="center"/>
        <w:rPr>
          <w:rFonts w:ascii="Cambria" w:hAnsi="Cambria" w:cs="Cambria"/>
          <w:b/>
          <w:color w:val="0070C0"/>
          <w:sz w:val="72"/>
          <w:szCs w:val="72"/>
        </w:rPr>
      </w:pPr>
      <w:proofErr w:type="gramStart"/>
      <w:r w:rsidRPr="00D97312">
        <w:rPr>
          <w:rFonts w:ascii="Cambria" w:hAnsi="Cambria" w:cs="Cambria"/>
          <w:b/>
          <w:color w:val="0070C0"/>
          <w:sz w:val="72"/>
          <w:szCs w:val="72"/>
        </w:rPr>
        <w:t>determinare</w:t>
      </w:r>
      <w:proofErr w:type="gramEnd"/>
      <w:r w:rsidRPr="00D97312">
        <w:rPr>
          <w:rFonts w:ascii="Cambria" w:hAnsi="Cambria" w:cs="Cambria"/>
          <w:b/>
          <w:color w:val="0070C0"/>
          <w:sz w:val="72"/>
          <w:szCs w:val="72"/>
        </w:rPr>
        <w:t xml:space="preserve"> le quote </w:t>
      </w:r>
    </w:p>
    <w:p w:rsidR="00B541A1" w:rsidRPr="00D97312" w:rsidRDefault="000E559A" w:rsidP="00B541A1">
      <w:pPr>
        <w:autoSpaceDE w:val="0"/>
        <w:spacing w:after="0" w:line="360" w:lineRule="auto"/>
        <w:ind w:firstLine="0"/>
        <w:jc w:val="center"/>
        <w:rPr>
          <w:rFonts w:ascii="Cambria" w:hAnsi="Cambria" w:cs="Cambria"/>
          <w:b/>
          <w:color w:val="0070C0"/>
          <w:sz w:val="72"/>
          <w:szCs w:val="72"/>
        </w:rPr>
      </w:pPr>
      <w:proofErr w:type="gramStart"/>
      <w:r w:rsidRPr="00D97312">
        <w:rPr>
          <w:rFonts w:ascii="Cambria" w:hAnsi="Cambria" w:cs="Cambria"/>
          <w:b/>
          <w:color w:val="0070C0"/>
          <w:sz w:val="72"/>
          <w:szCs w:val="72"/>
        </w:rPr>
        <w:t>di</w:t>
      </w:r>
      <w:proofErr w:type="gramEnd"/>
      <w:r w:rsidRPr="00D97312">
        <w:rPr>
          <w:rFonts w:ascii="Cambria" w:hAnsi="Cambria" w:cs="Cambria"/>
          <w:b/>
          <w:color w:val="0070C0"/>
          <w:sz w:val="72"/>
          <w:szCs w:val="72"/>
        </w:rPr>
        <w:t xml:space="preserve"> compartecipazione alla spesa da parte dell’utenza</w:t>
      </w:r>
    </w:p>
    <w:p w:rsidR="00E60959" w:rsidRDefault="00E60959">
      <w:pPr>
        <w:suppressAutoHyphens w:val="0"/>
        <w:spacing w:after="200" w:line="276" w:lineRule="auto"/>
        <w:ind w:firstLine="0"/>
        <w:jc w:val="left"/>
        <w:rPr>
          <w:rFonts w:ascii="Cambria" w:hAnsi="Cambria" w:cs="Cambria"/>
          <w:color w:val="0070C0"/>
          <w:sz w:val="30"/>
          <w:szCs w:val="24"/>
        </w:rPr>
      </w:pPr>
      <w:r>
        <w:rPr>
          <w:rFonts w:ascii="Cambria" w:hAnsi="Cambria" w:cs="Cambria"/>
          <w:color w:val="0070C0"/>
          <w:sz w:val="30"/>
          <w:szCs w:val="24"/>
        </w:rPr>
        <w:br w:type="page"/>
      </w:r>
    </w:p>
    <w:sdt>
      <w:sdtPr>
        <w:rPr>
          <w:rFonts w:ascii="Verdana" w:eastAsia="Times New Roman" w:hAnsi="Verdana" w:cs="Verdana"/>
          <w:b w:val="0"/>
          <w:bCs w:val="0"/>
          <w:color w:val="auto"/>
          <w:sz w:val="22"/>
          <w:szCs w:val="22"/>
          <w:lang w:eastAsia="zh-CN" w:bidi="en-US"/>
        </w:rPr>
        <w:id w:val="1430471282"/>
        <w:docPartObj>
          <w:docPartGallery w:val="Table of Contents"/>
          <w:docPartUnique/>
        </w:docPartObj>
      </w:sdtPr>
      <w:sdtEndPr/>
      <w:sdtContent>
        <w:p w:rsidR="00E60959" w:rsidRPr="00896B8D" w:rsidRDefault="00E60959">
          <w:pPr>
            <w:pStyle w:val="Titolosommario"/>
            <w:rPr>
              <w:rFonts w:ascii="Verdana" w:hAnsi="Verdana"/>
              <w:sz w:val="20"/>
              <w:szCs w:val="20"/>
            </w:rPr>
          </w:pPr>
          <w:r w:rsidRPr="00896B8D">
            <w:rPr>
              <w:rFonts w:ascii="Verdana" w:hAnsi="Verdana"/>
              <w:sz w:val="20"/>
              <w:szCs w:val="20"/>
            </w:rPr>
            <w:t>Sommario</w:t>
          </w:r>
        </w:p>
        <w:p w:rsidR="00FF154D" w:rsidRPr="00FF154D" w:rsidRDefault="00E60959">
          <w:pPr>
            <w:pStyle w:val="Sommario1"/>
            <w:rPr>
              <w:rFonts w:asciiTheme="minorHAnsi" w:eastAsiaTheme="minorEastAsia" w:hAnsiTheme="minorHAnsi" w:cstheme="minorBidi"/>
              <w:b w:val="0"/>
              <w:sz w:val="22"/>
              <w:lang w:eastAsia="it-IT" w:bidi="ar-SA"/>
            </w:rPr>
          </w:pPr>
          <w:r w:rsidRPr="00877249">
            <w:rPr>
              <w:szCs w:val="20"/>
            </w:rPr>
            <w:fldChar w:fldCharType="begin"/>
          </w:r>
          <w:r w:rsidRPr="00877249">
            <w:rPr>
              <w:szCs w:val="20"/>
            </w:rPr>
            <w:instrText xml:space="preserve"> TOC \o "1-3" \h \z \u </w:instrText>
          </w:r>
          <w:r w:rsidRPr="00877249">
            <w:rPr>
              <w:szCs w:val="20"/>
            </w:rPr>
            <w:fldChar w:fldCharType="separate"/>
          </w:r>
          <w:hyperlink w:anchor="_Toc484677425" w:history="1">
            <w:r w:rsidR="00FF154D" w:rsidRPr="00FF154D">
              <w:rPr>
                <w:rStyle w:val="Collegamentoipertestuale"/>
              </w:rPr>
              <w:t>TITOLO I - PRINCIPI GENERALI</w:t>
            </w:r>
            <w:r w:rsidR="00FF154D" w:rsidRPr="00FF154D">
              <w:rPr>
                <w:webHidden/>
              </w:rPr>
              <w:tab/>
            </w:r>
            <w:r w:rsidR="00FF154D" w:rsidRPr="00FF154D">
              <w:rPr>
                <w:webHidden/>
              </w:rPr>
              <w:fldChar w:fldCharType="begin"/>
            </w:r>
            <w:r w:rsidR="00FF154D" w:rsidRPr="00FF154D">
              <w:rPr>
                <w:webHidden/>
              </w:rPr>
              <w:instrText xml:space="preserve"> PAGEREF _Toc484677425 \h </w:instrText>
            </w:r>
            <w:r w:rsidR="00FF154D" w:rsidRPr="00FF154D">
              <w:rPr>
                <w:webHidden/>
              </w:rPr>
            </w:r>
            <w:r w:rsidR="00FF154D" w:rsidRPr="00FF154D">
              <w:rPr>
                <w:webHidden/>
              </w:rPr>
              <w:fldChar w:fldCharType="separate"/>
            </w:r>
            <w:r w:rsidR="00FF154D" w:rsidRPr="00FF154D">
              <w:rPr>
                <w:webHidden/>
              </w:rPr>
              <w:t>3</w:t>
            </w:r>
            <w:r w:rsidR="00FF154D" w:rsidRPr="00FF154D">
              <w:rPr>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26" w:history="1">
            <w:r w:rsidR="00FF154D" w:rsidRPr="00FF154D">
              <w:rPr>
                <w:rStyle w:val="Collegamentoipertestuale"/>
                <w:noProof/>
              </w:rPr>
              <w:t>Articolo 1 – Principi, oggetto e finalità</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_Toc484677426 \h </w:instrText>
            </w:r>
            <w:r w:rsidR="00FF154D" w:rsidRPr="00FF154D">
              <w:rPr>
                <w:noProof/>
                <w:webHidden/>
              </w:rPr>
            </w:r>
            <w:r w:rsidR="00FF154D" w:rsidRPr="00FF154D">
              <w:rPr>
                <w:noProof/>
                <w:webHidden/>
              </w:rPr>
              <w:fldChar w:fldCharType="separate"/>
            </w:r>
            <w:r w:rsidR="00FF154D" w:rsidRPr="00FF154D">
              <w:rPr>
                <w:noProof/>
                <w:webHidden/>
              </w:rPr>
              <w:t>3</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27" w:history="1">
            <w:r w:rsidR="00FF154D" w:rsidRPr="00FF154D">
              <w:rPr>
                <w:rStyle w:val="Collegamentoipertestuale"/>
                <w:noProof/>
              </w:rPr>
              <w:t>Articolo 2- Definizioni</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_Toc484677427 \h </w:instrText>
            </w:r>
            <w:r w:rsidR="00FF154D" w:rsidRPr="00FF154D">
              <w:rPr>
                <w:noProof/>
                <w:webHidden/>
              </w:rPr>
            </w:r>
            <w:r w:rsidR="00FF154D" w:rsidRPr="00FF154D">
              <w:rPr>
                <w:noProof/>
                <w:webHidden/>
              </w:rPr>
              <w:fldChar w:fldCharType="separate"/>
            </w:r>
            <w:r w:rsidR="00FF154D" w:rsidRPr="00FF154D">
              <w:rPr>
                <w:noProof/>
                <w:webHidden/>
              </w:rPr>
              <w:t>3</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28" w:history="1">
            <w:r w:rsidR="00FF154D" w:rsidRPr="00FF154D">
              <w:rPr>
                <w:rStyle w:val="Collegamentoipertestuale"/>
                <w:noProof/>
              </w:rPr>
              <w:t>Articolo 3 - Accesso alla rete degli interventi e dei servizi alla persona in ambito sociale e priorità</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_Toc484677428 \h </w:instrText>
            </w:r>
            <w:r w:rsidR="00FF154D" w:rsidRPr="00FF154D">
              <w:rPr>
                <w:noProof/>
                <w:webHidden/>
              </w:rPr>
            </w:r>
            <w:r w:rsidR="00FF154D" w:rsidRPr="00FF154D">
              <w:rPr>
                <w:noProof/>
                <w:webHidden/>
              </w:rPr>
              <w:fldChar w:fldCharType="separate"/>
            </w:r>
            <w:r w:rsidR="00FF154D" w:rsidRPr="00FF154D">
              <w:rPr>
                <w:noProof/>
                <w:webHidden/>
              </w:rPr>
              <w:t>3</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29" w:history="1">
            <w:r w:rsidR="00FF154D" w:rsidRPr="00FF154D">
              <w:rPr>
                <w:rStyle w:val="Collegamentoipertestuale"/>
                <w:noProof/>
              </w:rPr>
              <w:t>Articolo 4- Modalità di accesso alla rete de</w:t>
            </w:r>
            <w:r w:rsidR="00FF154D" w:rsidRPr="00FF154D">
              <w:rPr>
                <w:rStyle w:val="Collegamentoipertestuale"/>
                <w:rFonts w:cs="Arial"/>
                <w:noProof/>
                <w:spacing w:val="1"/>
              </w:rPr>
              <w:t>gli interventi e dei servizi alla persona in ambito sociale</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_Toc484677429 \h </w:instrText>
            </w:r>
            <w:r w:rsidR="00FF154D" w:rsidRPr="00FF154D">
              <w:rPr>
                <w:noProof/>
                <w:webHidden/>
              </w:rPr>
            </w:r>
            <w:r w:rsidR="00FF154D" w:rsidRPr="00FF154D">
              <w:rPr>
                <w:noProof/>
                <w:webHidden/>
              </w:rPr>
              <w:fldChar w:fldCharType="separate"/>
            </w:r>
            <w:r w:rsidR="00FF154D" w:rsidRPr="00FF154D">
              <w:rPr>
                <w:noProof/>
                <w:webHidden/>
              </w:rPr>
              <w:t>4</w:t>
            </w:r>
            <w:r w:rsidR="00FF154D" w:rsidRPr="00FF154D">
              <w:rPr>
                <w:noProof/>
                <w:webHidden/>
              </w:rPr>
              <w:fldChar w:fldCharType="end"/>
            </w:r>
          </w:hyperlink>
        </w:p>
        <w:p w:rsidR="00FF154D" w:rsidRPr="00FF154D" w:rsidRDefault="00211C12">
          <w:pPr>
            <w:pStyle w:val="Sommario1"/>
            <w:rPr>
              <w:rFonts w:asciiTheme="minorHAnsi" w:eastAsiaTheme="minorEastAsia" w:hAnsiTheme="minorHAnsi" w:cstheme="minorBidi"/>
              <w:b w:val="0"/>
              <w:sz w:val="22"/>
              <w:lang w:eastAsia="it-IT" w:bidi="ar-SA"/>
            </w:rPr>
          </w:pPr>
          <w:hyperlink w:anchor="_Toc484677430" w:history="1">
            <w:r w:rsidR="00FF154D" w:rsidRPr="00FF154D">
              <w:rPr>
                <w:rStyle w:val="Collegamentoipertestuale"/>
              </w:rPr>
              <w:t>TITOLO II - COMPARTECIPAZIONE DELL’UTENZA AL COSTO DEI SERVIZI</w:t>
            </w:r>
            <w:r w:rsidR="00FF154D" w:rsidRPr="00FF154D">
              <w:rPr>
                <w:webHidden/>
              </w:rPr>
              <w:tab/>
            </w:r>
            <w:r w:rsidR="00FF154D" w:rsidRPr="00FF154D">
              <w:rPr>
                <w:webHidden/>
              </w:rPr>
              <w:fldChar w:fldCharType="begin"/>
            </w:r>
            <w:r w:rsidR="00FF154D" w:rsidRPr="00FF154D">
              <w:rPr>
                <w:webHidden/>
              </w:rPr>
              <w:instrText xml:space="preserve"> PAGEREF _Toc484677430 \h </w:instrText>
            </w:r>
            <w:r w:rsidR="00FF154D" w:rsidRPr="00FF154D">
              <w:rPr>
                <w:webHidden/>
              </w:rPr>
            </w:r>
            <w:r w:rsidR="00FF154D" w:rsidRPr="00FF154D">
              <w:rPr>
                <w:webHidden/>
              </w:rPr>
              <w:fldChar w:fldCharType="separate"/>
            </w:r>
            <w:r w:rsidR="00FF154D" w:rsidRPr="00FF154D">
              <w:rPr>
                <w:webHidden/>
              </w:rPr>
              <w:t>4</w:t>
            </w:r>
            <w:r w:rsidR="00FF154D" w:rsidRPr="00FF154D">
              <w:rPr>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31" w:history="1">
            <w:r w:rsidR="00FF154D" w:rsidRPr="00FF154D">
              <w:rPr>
                <w:rStyle w:val="Collegamentoipertestuale"/>
                <w:noProof/>
              </w:rPr>
              <w:t>Articolo 5 - Disposizioni comuni in tema di compartecipazione alla spesa</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_Toc484677431 \h </w:instrText>
            </w:r>
            <w:r w:rsidR="00FF154D" w:rsidRPr="00FF154D">
              <w:rPr>
                <w:noProof/>
                <w:webHidden/>
              </w:rPr>
            </w:r>
            <w:r w:rsidR="00FF154D" w:rsidRPr="00FF154D">
              <w:rPr>
                <w:noProof/>
                <w:webHidden/>
              </w:rPr>
              <w:fldChar w:fldCharType="separate"/>
            </w:r>
            <w:r w:rsidR="00FF154D" w:rsidRPr="00FF154D">
              <w:rPr>
                <w:noProof/>
                <w:webHidden/>
              </w:rPr>
              <w:t>4</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32" w:history="1">
            <w:r w:rsidR="00FF154D" w:rsidRPr="00FF154D">
              <w:rPr>
                <w:rStyle w:val="Collegamentoipertestuale"/>
                <w:noProof/>
              </w:rPr>
              <w:t>Articolo 6 - Definizione della compartecipazione dell’utenza al costo dei servizi e delle quote di rimborso all’utenza (contributo)</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_Toc484677432 \h </w:instrText>
            </w:r>
            <w:r w:rsidR="00FF154D" w:rsidRPr="00FF154D">
              <w:rPr>
                <w:noProof/>
                <w:webHidden/>
              </w:rPr>
            </w:r>
            <w:r w:rsidR="00FF154D" w:rsidRPr="00FF154D">
              <w:rPr>
                <w:noProof/>
                <w:webHidden/>
              </w:rPr>
              <w:fldChar w:fldCharType="separate"/>
            </w:r>
            <w:r w:rsidR="00FF154D" w:rsidRPr="00FF154D">
              <w:rPr>
                <w:noProof/>
                <w:webHidden/>
              </w:rPr>
              <w:t>5</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33" w:history="1">
            <w:r w:rsidR="00FF154D" w:rsidRPr="00FF154D">
              <w:rPr>
                <w:rStyle w:val="Collegamentoipertestuale"/>
                <w:noProof/>
              </w:rPr>
              <w:t>Articolo 7 – Dichiarazione di estraneità al nucleo familiare</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_Toc484677433 \h </w:instrText>
            </w:r>
            <w:r w:rsidR="00FF154D" w:rsidRPr="00FF154D">
              <w:rPr>
                <w:noProof/>
                <w:webHidden/>
              </w:rPr>
            </w:r>
            <w:r w:rsidR="00FF154D" w:rsidRPr="00FF154D">
              <w:rPr>
                <w:noProof/>
                <w:webHidden/>
              </w:rPr>
              <w:fldChar w:fldCharType="separate"/>
            </w:r>
            <w:r w:rsidR="00FF154D" w:rsidRPr="00FF154D">
              <w:rPr>
                <w:noProof/>
                <w:webHidden/>
              </w:rPr>
              <w:t>6</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34" w:history="1">
            <w:r w:rsidR="00FF154D" w:rsidRPr="00FF154D">
              <w:rPr>
                <w:rStyle w:val="Collegamentoipertestuale"/>
                <w:noProof/>
              </w:rPr>
              <w:t>Articolo 8 - Controllo sulle dichiarazioni sostitutive</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_Toc484677434 \h </w:instrText>
            </w:r>
            <w:r w:rsidR="00FF154D" w:rsidRPr="00FF154D">
              <w:rPr>
                <w:noProof/>
                <w:webHidden/>
              </w:rPr>
            </w:r>
            <w:r w:rsidR="00FF154D" w:rsidRPr="00FF154D">
              <w:rPr>
                <w:noProof/>
                <w:webHidden/>
              </w:rPr>
              <w:fldChar w:fldCharType="separate"/>
            </w:r>
            <w:r w:rsidR="00FF154D" w:rsidRPr="00FF154D">
              <w:rPr>
                <w:noProof/>
                <w:webHidden/>
              </w:rPr>
              <w:t>7</w:t>
            </w:r>
            <w:r w:rsidR="00FF154D" w:rsidRPr="00FF154D">
              <w:rPr>
                <w:noProof/>
                <w:webHidden/>
              </w:rPr>
              <w:fldChar w:fldCharType="end"/>
            </w:r>
          </w:hyperlink>
        </w:p>
        <w:p w:rsidR="00FF154D" w:rsidRPr="00FF154D" w:rsidRDefault="00211C12">
          <w:pPr>
            <w:pStyle w:val="Sommario1"/>
            <w:rPr>
              <w:rFonts w:asciiTheme="minorHAnsi" w:eastAsiaTheme="minorEastAsia" w:hAnsiTheme="minorHAnsi" w:cstheme="minorBidi"/>
              <w:b w:val="0"/>
              <w:sz w:val="22"/>
              <w:lang w:eastAsia="it-IT" w:bidi="ar-SA"/>
            </w:rPr>
          </w:pPr>
          <w:hyperlink w:anchor="_Toc484677435" w:history="1">
            <w:r w:rsidR="00FF154D" w:rsidRPr="00FF154D">
              <w:rPr>
                <w:rStyle w:val="Collegamentoipertestuale"/>
              </w:rPr>
              <w:t>TITOLO III DISPOSIZIONI FINALI</w:t>
            </w:r>
            <w:r w:rsidR="00FF154D" w:rsidRPr="00FF154D">
              <w:rPr>
                <w:webHidden/>
              </w:rPr>
              <w:tab/>
            </w:r>
            <w:r w:rsidR="00FF154D" w:rsidRPr="00FF154D">
              <w:rPr>
                <w:webHidden/>
              </w:rPr>
              <w:fldChar w:fldCharType="begin"/>
            </w:r>
            <w:r w:rsidR="00FF154D" w:rsidRPr="00FF154D">
              <w:rPr>
                <w:webHidden/>
              </w:rPr>
              <w:instrText xml:space="preserve"> PAGEREF _Toc484677435 \h </w:instrText>
            </w:r>
            <w:r w:rsidR="00FF154D" w:rsidRPr="00FF154D">
              <w:rPr>
                <w:webHidden/>
              </w:rPr>
            </w:r>
            <w:r w:rsidR="00FF154D" w:rsidRPr="00FF154D">
              <w:rPr>
                <w:webHidden/>
              </w:rPr>
              <w:fldChar w:fldCharType="separate"/>
            </w:r>
            <w:r w:rsidR="00FF154D" w:rsidRPr="00FF154D">
              <w:rPr>
                <w:webHidden/>
              </w:rPr>
              <w:t>7</w:t>
            </w:r>
            <w:r w:rsidR="00FF154D" w:rsidRPr="00FF154D">
              <w:rPr>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36" w:history="1">
            <w:r w:rsidR="00FF154D" w:rsidRPr="00FF154D">
              <w:rPr>
                <w:rStyle w:val="Collegamentoipertestuale"/>
                <w:noProof/>
              </w:rPr>
              <w:t>Articolo 9 - Riservatezza e trattamento dei dati personali</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_Toc484677436 \h </w:instrText>
            </w:r>
            <w:r w:rsidR="00FF154D" w:rsidRPr="00FF154D">
              <w:rPr>
                <w:noProof/>
                <w:webHidden/>
              </w:rPr>
            </w:r>
            <w:r w:rsidR="00FF154D" w:rsidRPr="00FF154D">
              <w:rPr>
                <w:noProof/>
                <w:webHidden/>
              </w:rPr>
              <w:fldChar w:fldCharType="separate"/>
            </w:r>
            <w:r w:rsidR="00FF154D" w:rsidRPr="00FF154D">
              <w:rPr>
                <w:noProof/>
                <w:webHidden/>
              </w:rPr>
              <w:t>7</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37" w:history="1">
            <w:r w:rsidR="00FF154D" w:rsidRPr="00FF154D">
              <w:rPr>
                <w:rStyle w:val="Collegamentoipertestuale"/>
                <w:noProof/>
              </w:rPr>
              <w:t>Articolo 10 - Abrogazioni</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_Toc484677437 \h </w:instrText>
            </w:r>
            <w:r w:rsidR="00FF154D" w:rsidRPr="00FF154D">
              <w:rPr>
                <w:noProof/>
                <w:webHidden/>
              </w:rPr>
            </w:r>
            <w:r w:rsidR="00FF154D" w:rsidRPr="00FF154D">
              <w:rPr>
                <w:noProof/>
                <w:webHidden/>
              </w:rPr>
              <w:fldChar w:fldCharType="separate"/>
            </w:r>
            <w:r w:rsidR="00FF154D" w:rsidRPr="00FF154D">
              <w:rPr>
                <w:noProof/>
                <w:webHidden/>
              </w:rPr>
              <w:t>7</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38" w:history="1">
            <w:r w:rsidR="00FF154D" w:rsidRPr="00FF154D">
              <w:rPr>
                <w:rStyle w:val="Collegamentoipertestuale"/>
                <w:noProof/>
              </w:rPr>
              <w:t>Articolo 11 – Regolamentazione di servizi</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_Toc484677438 \h </w:instrText>
            </w:r>
            <w:r w:rsidR="00FF154D" w:rsidRPr="00FF154D">
              <w:rPr>
                <w:noProof/>
                <w:webHidden/>
              </w:rPr>
            </w:r>
            <w:r w:rsidR="00FF154D" w:rsidRPr="00FF154D">
              <w:rPr>
                <w:noProof/>
                <w:webHidden/>
              </w:rPr>
              <w:fldChar w:fldCharType="separate"/>
            </w:r>
            <w:r w:rsidR="00FF154D" w:rsidRPr="00FF154D">
              <w:rPr>
                <w:noProof/>
                <w:webHidden/>
              </w:rPr>
              <w:t>8</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39" w:history="1">
            <w:r w:rsidR="00FF154D" w:rsidRPr="00FF154D">
              <w:rPr>
                <w:rStyle w:val="Collegamentoipertestuale"/>
                <w:noProof/>
              </w:rPr>
              <w:t>Articolo 12- Entrata in vigore</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_Toc484677439 \h </w:instrText>
            </w:r>
            <w:r w:rsidR="00FF154D" w:rsidRPr="00FF154D">
              <w:rPr>
                <w:noProof/>
                <w:webHidden/>
              </w:rPr>
            </w:r>
            <w:r w:rsidR="00FF154D" w:rsidRPr="00FF154D">
              <w:rPr>
                <w:noProof/>
                <w:webHidden/>
              </w:rPr>
              <w:fldChar w:fldCharType="separate"/>
            </w:r>
            <w:r w:rsidR="00FF154D" w:rsidRPr="00FF154D">
              <w:rPr>
                <w:noProof/>
                <w:webHidden/>
              </w:rPr>
              <w:t>8</w:t>
            </w:r>
            <w:r w:rsidR="00FF154D" w:rsidRPr="00FF154D">
              <w:rPr>
                <w:noProof/>
                <w:webHidden/>
              </w:rPr>
              <w:fldChar w:fldCharType="end"/>
            </w:r>
          </w:hyperlink>
        </w:p>
        <w:p w:rsidR="00FF154D" w:rsidRPr="00FF154D" w:rsidRDefault="00211C12">
          <w:pPr>
            <w:pStyle w:val="Sommario1"/>
            <w:rPr>
              <w:rFonts w:asciiTheme="minorHAnsi" w:eastAsiaTheme="minorEastAsia" w:hAnsiTheme="minorHAnsi" w:cstheme="minorBidi"/>
              <w:b w:val="0"/>
              <w:sz w:val="22"/>
              <w:lang w:eastAsia="it-IT" w:bidi="ar-SA"/>
            </w:rPr>
          </w:pPr>
          <w:hyperlink w:anchor="_Toc484677440" w:history="1">
            <w:r w:rsidR="00FF154D" w:rsidRPr="00FF154D">
              <w:rPr>
                <w:rStyle w:val="Collegamentoipertestuale"/>
              </w:rPr>
              <w:t>SCHEDE SERVIZI EROGATI OGGETTO</w:t>
            </w:r>
            <w:r w:rsidR="00FF154D" w:rsidRPr="00FF154D">
              <w:rPr>
                <w:webHidden/>
              </w:rPr>
              <w:tab/>
            </w:r>
            <w:r w:rsidR="00FF154D" w:rsidRPr="00FF154D">
              <w:rPr>
                <w:webHidden/>
              </w:rPr>
              <w:fldChar w:fldCharType="begin"/>
            </w:r>
            <w:r w:rsidR="00FF154D" w:rsidRPr="00FF154D">
              <w:rPr>
                <w:webHidden/>
              </w:rPr>
              <w:instrText xml:space="preserve"> PAGEREF _Toc484677440 \h </w:instrText>
            </w:r>
            <w:r w:rsidR="00FF154D" w:rsidRPr="00FF154D">
              <w:rPr>
                <w:webHidden/>
              </w:rPr>
            </w:r>
            <w:r w:rsidR="00FF154D" w:rsidRPr="00FF154D">
              <w:rPr>
                <w:webHidden/>
              </w:rPr>
              <w:fldChar w:fldCharType="separate"/>
            </w:r>
            <w:r w:rsidR="00FF154D" w:rsidRPr="00FF154D">
              <w:rPr>
                <w:webHidden/>
              </w:rPr>
              <w:t>9</w:t>
            </w:r>
            <w:r w:rsidR="00FF154D" w:rsidRPr="00FF154D">
              <w:rPr>
                <w:webHidden/>
              </w:rPr>
              <w:fldChar w:fldCharType="end"/>
            </w:r>
          </w:hyperlink>
        </w:p>
        <w:p w:rsidR="00FF154D" w:rsidRPr="00FF154D" w:rsidRDefault="00211C12">
          <w:pPr>
            <w:pStyle w:val="Sommario1"/>
            <w:rPr>
              <w:rFonts w:asciiTheme="minorHAnsi" w:eastAsiaTheme="minorEastAsia" w:hAnsiTheme="minorHAnsi" w:cstheme="minorBidi"/>
              <w:b w:val="0"/>
              <w:sz w:val="22"/>
              <w:lang w:eastAsia="it-IT" w:bidi="ar-SA"/>
            </w:rPr>
          </w:pPr>
          <w:hyperlink w:anchor="_Toc484677441" w:history="1">
            <w:r w:rsidR="00FF154D" w:rsidRPr="00FF154D">
              <w:rPr>
                <w:rStyle w:val="Collegamentoipertestuale"/>
              </w:rPr>
              <w:t>DEL PRESENTE REGOLAMENTO</w:t>
            </w:r>
            <w:r w:rsidR="00FF154D" w:rsidRPr="00FF154D">
              <w:rPr>
                <w:webHidden/>
              </w:rPr>
              <w:tab/>
            </w:r>
            <w:r w:rsidR="00FF154D" w:rsidRPr="00FF154D">
              <w:rPr>
                <w:webHidden/>
              </w:rPr>
              <w:fldChar w:fldCharType="begin"/>
            </w:r>
            <w:r w:rsidR="00FF154D" w:rsidRPr="00FF154D">
              <w:rPr>
                <w:webHidden/>
              </w:rPr>
              <w:instrText xml:space="preserve"> PAGEREF _Toc484677441 \h </w:instrText>
            </w:r>
            <w:r w:rsidR="00FF154D" w:rsidRPr="00FF154D">
              <w:rPr>
                <w:webHidden/>
              </w:rPr>
            </w:r>
            <w:r w:rsidR="00FF154D" w:rsidRPr="00FF154D">
              <w:rPr>
                <w:webHidden/>
              </w:rPr>
              <w:fldChar w:fldCharType="separate"/>
            </w:r>
            <w:r w:rsidR="00FF154D" w:rsidRPr="00FF154D">
              <w:rPr>
                <w:webHidden/>
              </w:rPr>
              <w:t>9</w:t>
            </w:r>
            <w:r w:rsidR="00FF154D" w:rsidRPr="00FF154D">
              <w:rPr>
                <w:webHidden/>
              </w:rPr>
              <w:fldChar w:fldCharType="end"/>
            </w:r>
          </w:hyperlink>
        </w:p>
        <w:p w:rsidR="00FF154D" w:rsidRPr="00FF154D" w:rsidRDefault="00211C12" w:rsidP="00FF154D">
          <w:pPr>
            <w:pStyle w:val="Sommario2"/>
            <w:rPr>
              <w:rFonts w:asciiTheme="minorHAnsi" w:eastAsiaTheme="minorEastAsia" w:hAnsiTheme="minorHAnsi" w:cstheme="minorBidi"/>
              <w:noProof/>
              <w:sz w:val="22"/>
              <w:szCs w:val="22"/>
              <w:lang w:bidi="ar-SA"/>
            </w:rPr>
          </w:pPr>
          <w:hyperlink w:anchor="_Toc484677442" w:history="1">
            <w:r w:rsidR="00FF154D" w:rsidRPr="00FF154D">
              <w:rPr>
                <w:rStyle w:val="Collegamentoipertestuale"/>
                <w:noProof/>
              </w:rPr>
              <w:t>1 Servizio di Assistenza Domiciliare</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_Toc484677442 \h </w:instrText>
            </w:r>
            <w:r w:rsidR="00FF154D" w:rsidRPr="00FF154D">
              <w:rPr>
                <w:noProof/>
                <w:webHidden/>
              </w:rPr>
            </w:r>
            <w:r w:rsidR="00FF154D" w:rsidRPr="00FF154D">
              <w:rPr>
                <w:noProof/>
                <w:webHidden/>
              </w:rPr>
              <w:fldChar w:fldCharType="separate"/>
            </w:r>
            <w:r w:rsidR="00FF154D" w:rsidRPr="00FF154D">
              <w:rPr>
                <w:noProof/>
                <w:webHidden/>
              </w:rPr>
              <w:t>11</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43" w:history="1">
            <w:r w:rsidR="00FF154D" w:rsidRPr="00FF154D">
              <w:rPr>
                <w:rStyle w:val="Collegamentoipertestuale"/>
                <w:rFonts w:asciiTheme="majorHAnsi" w:hAnsiTheme="majorHAnsi" w:cs="Arial"/>
                <w:noProof/>
              </w:rPr>
              <w:t>1.1 Definizione</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_Toc484677443 \h </w:instrText>
            </w:r>
            <w:r w:rsidR="00FF154D" w:rsidRPr="00FF154D">
              <w:rPr>
                <w:noProof/>
                <w:webHidden/>
              </w:rPr>
            </w:r>
            <w:r w:rsidR="00FF154D" w:rsidRPr="00FF154D">
              <w:rPr>
                <w:noProof/>
                <w:webHidden/>
              </w:rPr>
              <w:fldChar w:fldCharType="separate"/>
            </w:r>
            <w:r w:rsidR="00FF154D" w:rsidRPr="00FF154D">
              <w:rPr>
                <w:noProof/>
                <w:webHidden/>
              </w:rPr>
              <w:t>11</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44" w:history="1">
            <w:r w:rsidR="00FF154D" w:rsidRPr="00FF154D">
              <w:rPr>
                <w:rStyle w:val="Collegamentoipertestuale"/>
                <w:rFonts w:asciiTheme="majorHAnsi" w:hAnsiTheme="majorHAnsi" w:cs="Arial"/>
                <w:noProof/>
              </w:rPr>
              <w:t>1.2 Principi</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_Toc484677444 \h </w:instrText>
            </w:r>
            <w:r w:rsidR="00FF154D" w:rsidRPr="00FF154D">
              <w:rPr>
                <w:noProof/>
                <w:webHidden/>
              </w:rPr>
            </w:r>
            <w:r w:rsidR="00FF154D" w:rsidRPr="00FF154D">
              <w:rPr>
                <w:noProof/>
                <w:webHidden/>
              </w:rPr>
              <w:fldChar w:fldCharType="separate"/>
            </w:r>
            <w:r w:rsidR="00FF154D" w:rsidRPr="00FF154D">
              <w:rPr>
                <w:noProof/>
                <w:webHidden/>
              </w:rPr>
              <w:t>11</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45" w:history="1">
            <w:r w:rsidR="00FF154D" w:rsidRPr="00FF154D">
              <w:rPr>
                <w:rStyle w:val="Collegamentoipertestuale"/>
                <w:rFonts w:asciiTheme="majorHAnsi" w:hAnsiTheme="majorHAnsi" w:cs="Arial"/>
                <w:noProof/>
              </w:rPr>
              <w:t>1.3 Finalità ed obiettivi</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_Toc484677445 \h </w:instrText>
            </w:r>
            <w:r w:rsidR="00FF154D" w:rsidRPr="00FF154D">
              <w:rPr>
                <w:noProof/>
                <w:webHidden/>
              </w:rPr>
            </w:r>
            <w:r w:rsidR="00FF154D" w:rsidRPr="00FF154D">
              <w:rPr>
                <w:noProof/>
                <w:webHidden/>
              </w:rPr>
              <w:fldChar w:fldCharType="separate"/>
            </w:r>
            <w:r w:rsidR="00FF154D" w:rsidRPr="00FF154D">
              <w:rPr>
                <w:noProof/>
                <w:webHidden/>
              </w:rPr>
              <w:t>11</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46" w:history="1">
            <w:r w:rsidR="00FF154D" w:rsidRPr="00FF154D">
              <w:rPr>
                <w:rStyle w:val="Collegamentoipertestuale"/>
                <w:rFonts w:asciiTheme="majorHAnsi" w:hAnsiTheme="majorHAnsi" w:cs="Arial"/>
                <w:noProof/>
              </w:rPr>
              <w:t>1.4 Destinatari</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_Toc484677446 \h </w:instrText>
            </w:r>
            <w:r w:rsidR="00FF154D" w:rsidRPr="00FF154D">
              <w:rPr>
                <w:noProof/>
                <w:webHidden/>
              </w:rPr>
            </w:r>
            <w:r w:rsidR="00FF154D" w:rsidRPr="00FF154D">
              <w:rPr>
                <w:noProof/>
                <w:webHidden/>
              </w:rPr>
              <w:fldChar w:fldCharType="separate"/>
            </w:r>
            <w:r w:rsidR="00FF154D" w:rsidRPr="00FF154D">
              <w:rPr>
                <w:noProof/>
                <w:webHidden/>
              </w:rPr>
              <w:t>12</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47" w:history="1">
            <w:r w:rsidR="00FF154D" w:rsidRPr="00FF154D">
              <w:rPr>
                <w:rStyle w:val="Collegamentoipertestuale"/>
                <w:rFonts w:asciiTheme="majorHAnsi" w:hAnsiTheme="majorHAnsi" w:cs="Arial"/>
                <w:noProof/>
              </w:rPr>
              <w:t>1.5 Tipologia delle prestazioni erogate</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_Toc484677447 \h </w:instrText>
            </w:r>
            <w:r w:rsidR="00FF154D" w:rsidRPr="00FF154D">
              <w:rPr>
                <w:noProof/>
                <w:webHidden/>
              </w:rPr>
            </w:r>
            <w:r w:rsidR="00FF154D" w:rsidRPr="00FF154D">
              <w:rPr>
                <w:noProof/>
                <w:webHidden/>
              </w:rPr>
              <w:fldChar w:fldCharType="separate"/>
            </w:r>
            <w:r w:rsidR="00FF154D" w:rsidRPr="00FF154D">
              <w:rPr>
                <w:noProof/>
                <w:webHidden/>
              </w:rPr>
              <w:t>12</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48" w:history="1">
            <w:r w:rsidR="00FF154D" w:rsidRPr="00FF154D">
              <w:rPr>
                <w:rStyle w:val="Collegamentoipertestuale"/>
                <w:rFonts w:asciiTheme="majorHAnsi" w:hAnsiTheme="majorHAnsi" w:cs="Arial"/>
                <w:noProof/>
              </w:rPr>
              <w:t>1.6 Personale</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_Toc484677448 \h </w:instrText>
            </w:r>
            <w:r w:rsidR="00FF154D" w:rsidRPr="00FF154D">
              <w:rPr>
                <w:noProof/>
                <w:webHidden/>
              </w:rPr>
            </w:r>
            <w:r w:rsidR="00FF154D" w:rsidRPr="00FF154D">
              <w:rPr>
                <w:noProof/>
                <w:webHidden/>
              </w:rPr>
              <w:fldChar w:fldCharType="separate"/>
            </w:r>
            <w:r w:rsidR="00FF154D" w:rsidRPr="00FF154D">
              <w:rPr>
                <w:noProof/>
                <w:webHidden/>
              </w:rPr>
              <w:t>14</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49" w:history="1">
            <w:r w:rsidR="00FF154D" w:rsidRPr="00FF154D">
              <w:rPr>
                <w:rStyle w:val="Collegamentoipertestuale"/>
                <w:rFonts w:asciiTheme="majorHAnsi" w:hAnsiTheme="majorHAnsi" w:cs="Arial"/>
                <w:noProof/>
              </w:rPr>
              <w:t>1.7 Durata e organizzazione delle prestazioni erogate</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_Toc484677449 \h </w:instrText>
            </w:r>
            <w:r w:rsidR="00FF154D" w:rsidRPr="00FF154D">
              <w:rPr>
                <w:noProof/>
                <w:webHidden/>
              </w:rPr>
            </w:r>
            <w:r w:rsidR="00FF154D" w:rsidRPr="00FF154D">
              <w:rPr>
                <w:noProof/>
                <w:webHidden/>
              </w:rPr>
              <w:fldChar w:fldCharType="separate"/>
            </w:r>
            <w:r w:rsidR="00FF154D" w:rsidRPr="00FF154D">
              <w:rPr>
                <w:noProof/>
                <w:webHidden/>
              </w:rPr>
              <w:t>14</w:t>
            </w:r>
            <w:r w:rsidR="00FF154D" w:rsidRPr="00FF154D">
              <w:rPr>
                <w:noProof/>
                <w:webHidden/>
              </w:rPr>
              <w:fldChar w:fldCharType="end"/>
            </w:r>
          </w:hyperlink>
        </w:p>
        <w:p w:rsidR="00FF154D" w:rsidRP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50" w:history="1">
            <w:r w:rsidR="00FF154D" w:rsidRPr="00FF154D">
              <w:rPr>
                <w:rStyle w:val="Collegamentoipertestuale"/>
                <w:rFonts w:asciiTheme="majorHAnsi" w:hAnsiTheme="majorHAnsi" w:cs="Arial"/>
                <w:noProof/>
              </w:rPr>
              <w:t>1.8 Modalità di attivazione (se ricorre gestione con personale dipendente o in appalto)</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_Toc484677450 \h </w:instrText>
            </w:r>
            <w:r w:rsidR="00FF154D" w:rsidRPr="00FF154D">
              <w:rPr>
                <w:noProof/>
                <w:webHidden/>
              </w:rPr>
            </w:r>
            <w:r w:rsidR="00FF154D" w:rsidRPr="00FF154D">
              <w:rPr>
                <w:noProof/>
                <w:webHidden/>
              </w:rPr>
              <w:fldChar w:fldCharType="separate"/>
            </w:r>
            <w:r w:rsidR="00FF154D" w:rsidRPr="00FF154D">
              <w:rPr>
                <w:noProof/>
                <w:webHidden/>
              </w:rPr>
              <w:t>14</w:t>
            </w:r>
            <w:r w:rsidR="00FF154D" w:rsidRPr="00FF154D">
              <w:rPr>
                <w:noProof/>
                <w:webHidden/>
              </w:rPr>
              <w:fldChar w:fldCharType="end"/>
            </w:r>
          </w:hyperlink>
        </w:p>
        <w:p w:rsid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51" w:history="1">
            <w:r w:rsidR="00FF154D" w:rsidRPr="00FF154D">
              <w:rPr>
                <w:rStyle w:val="Collegamentoipertestuale"/>
                <w:rFonts w:asciiTheme="majorHAnsi" w:hAnsiTheme="majorHAnsi" w:cs="Arial"/>
                <w:noProof/>
              </w:rPr>
              <w:t>1.9 Modalità di attivazione (se ricorre accreditamento)</w:t>
            </w:r>
            <w:r w:rsidR="00FF154D" w:rsidRPr="00FF154D">
              <w:rPr>
                <w:noProof/>
                <w:webHidden/>
              </w:rPr>
              <w:tab/>
            </w:r>
            <w:r w:rsidR="00FF154D" w:rsidRPr="00FF154D">
              <w:rPr>
                <w:noProof/>
                <w:webHidden/>
              </w:rPr>
              <w:fldChar w:fldCharType="begin"/>
            </w:r>
            <w:r w:rsidR="00FF154D" w:rsidRPr="00FF154D">
              <w:rPr>
                <w:noProof/>
                <w:webHidden/>
              </w:rPr>
              <w:instrText xml:space="preserve"> PAGEREF _Toc484677451 \h </w:instrText>
            </w:r>
            <w:r w:rsidR="00FF154D" w:rsidRPr="00FF154D">
              <w:rPr>
                <w:noProof/>
                <w:webHidden/>
              </w:rPr>
            </w:r>
            <w:r w:rsidR="00FF154D" w:rsidRPr="00FF154D">
              <w:rPr>
                <w:noProof/>
                <w:webHidden/>
              </w:rPr>
              <w:fldChar w:fldCharType="separate"/>
            </w:r>
            <w:r w:rsidR="00FF154D" w:rsidRPr="00FF154D">
              <w:rPr>
                <w:noProof/>
                <w:webHidden/>
              </w:rPr>
              <w:t>15</w:t>
            </w:r>
            <w:r w:rsidR="00FF154D" w:rsidRPr="00FF154D">
              <w:rPr>
                <w:noProof/>
                <w:webHidden/>
              </w:rPr>
              <w:fldChar w:fldCharType="end"/>
            </w:r>
          </w:hyperlink>
        </w:p>
        <w:p w:rsid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52" w:history="1">
            <w:r w:rsidR="00FF154D" w:rsidRPr="00D601E4">
              <w:rPr>
                <w:rStyle w:val="Collegamentoipertestuale"/>
                <w:rFonts w:asciiTheme="majorHAnsi" w:hAnsiTheme="majorHAnsi" w:cs="Arial"/>
                <w:noProof/>
              </w:rPr>
              <w:t>1.10 Lista d’attesa</w:t>
            </w:r>
            <w:r w:rsidR="00FF154D">
              <w:rPr>
                <w:noProof/>
                <w:webHidden/>
              </w:rPr>
              <w:tab/>
            </w:r>
            <w:r w:rsidR="00FF154D">
              <w:rPr>
                <w:noProof/>
                <w:webHidden/>
              </w:rPr>
              <w:fldChar w:fldCharType="begin"/>
            </w:r>
            <w:r w:rsidR="00FF154D">
              <w:rPr>
                <w:noProof/>
                <w:webHidden/>
              </w:rPr>
              <w:instrText xml:space="preserve"> PAGEREF _Toc484677452 \h </w:instrText>
            </w:r>
            <w:r w:rsidR="00FF154D">
              <w:rPr>
                <w:noProof/>
                <w:webHidden/>
              </w:rPr>
            </w:r>
            <w:r w:rsidR="00FF154D">
              <w:rPr>
                <w:noProof/>
                <w:webHidden/>
              </w:rPr>
              <w:fldChar w:fldCharType="separate"/>
            </w:r>
            <w:r w:rsidR="00FF154D">
              <w:rPr>
                <w:noProof/>
                <w:webHidden/>
              </w:rPr>
              <w:t>16</w:t>
            </w:r>
            <w:r w:rsidR="00FF154D">
              <w:rPr>
                <w:noProof/>
                <w:webHidden/>
              </w:rPr>
              <w:fldChar w:fldCharType="end"/>
            </w:r>
          </w:hyperlink>
        </w:p>
        <w:p w:rsid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53" w:history="1">
            <w:r w:rsidR="00FF154D" w:rsidRPr="00D601E4">
              <w:rPr>
                <w:rStyle w:val="Collegamentoipertestuale"/>
                <w:rFonts w:asciiTheme="majorHAnsi" w:hAnsiTheme="majorHAnsi" w:cs="Arial"/>
                <w:noProof/>
              </w:rPr>
              <w:t>1.11 Sospensioni, rinunce e modifiche</w:t>
            </w:r>
            <w:r w:rsidR="00FF154D">
              <w:rPr>
                <w:noProof/>
                <w:webHidden/>
              </w:rPr>
              <w:tab/>
            </w:r>
            <w:r w:rsidR="00FF154D">
              <w:rPr>
                <w:noProof/>
                <w:webHidden/>
              </w:rPr>
              <w:fldChar w:fldCharType="begin"/>
            </w:r>
            <w:r w:rsidR="00FF154D">
              <w:rPr>
                <w:noProof/>
                <w:webHidden/>
              </w:rPr>
              <w:instrText xml:space="preserve"> PAGEREF _Toc484677453 \h </w:instrText>
            </w:r>
            <w:r w:rsidR="00FF154D">
              <w:rPr>
                <w:noProof/>
                <w:webHidden/>
              </w:rPr>
            </w:r>
            <w:r w:rsidR="00FF154D">
              <w:rPr>
                <w:noProof/>
                <w:webHidden/>
              </w:rPr>
              <w:fldChar w:fldCharType="separate"/>
            </w:r>
            <w:r w:rsidR="00FF154D">
              <w:rPr>
                <w:noProof/>
                <w:webHidden/>
              </w:rPr>
              <w:t>16</w:t>
            </w:r>
            <w:r w:rsidR="00FF154D">
              <w:rPr>
                <w:noProof/>
                <w:webHidden/>
              </w:rPr>
              <w:fldChar w:fldCharType="end"/>
            </w:r>
          </w:hyperlink>
        </w:p>
        <w:p w:rsid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54" w:history="1">
            <w:r w:rsidR="00FF154D" w:rsidRPr="00D601E4">
              <w:rPr>
                <w:rStyle w:val="Collegamentoipertestuale"/>
                <w:rFonts w:asciiTheme="majorHAnsi" w:hAnsiTheme="majorHAnsi" w:cs="Arial"/>
                <w:noProof/>
              </w:rPr>
              <w:t>1.12 Compartecipazione degli utenti al costo del sevizio (se ricorre gestione con personale dipendente o in appalto)</w:t>
            </w:r>
            <w:r w:rsidR="00FF154D">
              <w:rPr>
                <w:noProof/>
                <w:webHidden/>
              </w:rPr>
              <w:tab/>
            </w:r>
            <w:r w:rsidR="00FF154D">
              <w:rPr>
                <w:noProof/>
                <w:webHidden/>
              </w:rPr>
              <w:fldChar w:fldCharType="begin"/>
            </w:r>
            <w:r w:rsidR="00FF154D">
              <w:rPr>
                <w:noProof/>
                <w:webHidden/>
              </w:rPr>
              <w:instrText xml:space="preserve"> PAGEREF _Toc484677454 \h </w:instrText>
            </w:r>
            <w:r w:rsidR="00FF154D">
              <w:rPr>
                <w:noProof/>
                <w:webHidden/>
              </w:rPr>
            </w:r>
            <w:r w:rsidR="00FF154D">
              <w:rPr>
                <w:noProof/>
                <w:webHidden/>
              </w:rPr>
              <w:fldChar w:fldCharType="separate"/>
            </w:r>
            <w:r w:rsidR="00FF154D">
              <w:rPr>
                <w:noProof/>
                <w:webHidden/>
              </w:rPr>
              <w:t>16</w:t>
            </w:r>
            <w:r w:rsidR="00FF154D">
              <w:rPr>
                <w:noProof/>
                <w:webHidden/>
              </w:rPr>
              <w:fldChar w:fldCharType="end"/>
            </w:r>
          </w:hyperlink>
        </w:p>
        <w:p w:rsid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55" w:history="1">
            <w:r w:rsidR="00FF154D" w:rsidRPr="00D601E4">
              <w:rPr>
                <w:rStyle w:val="Collegamentoipertestuale"/>
                <w:rFonts w:asciiTheme="majorHAnsi" w:hAnsiTheme="majorHAnsi" w:cs="Arial"/>
                <w:noProof/>
              </w:rPr>
              <w:t>1.13 Determinazione del valore del voucher (se ricorre accreditamento)</w:t>
            </w:r>
            <w:r w:rsidR="00FF154D">
              <w:rPr>
                <w:noProof/>
                <w:webHidden/>
              </w:rPr>
              <w:tab/>
            </w:r>
            <w:r w:rsidR="00FF154D">
              <w:rPr>
                <w:noProof/>
                <w:webHidden/>
              </w:rPr>
              <w:fldChar w:fldCharType="begin"/>
            </w:r>
            <w:r w:rsidR="00FF154D">
              <w:rPr>
                <w:noProof/>
                <w:webHidden/>
              </w:rPr>
              <w:instrText xml:space="preserve"> PAGEREF _Toc484677455 \h </w:instrText>
            </w:r>
            <w:r w:rsidR="00FF154D">
              <w:rPr>
                <w:noProof/>
                <w:webHidden/>
              </w:rPr>
            </w:r>
            <w:r w:rsidR="00FF154D">
              <w:rPr>
                <w:noProof/>
                <w:webHidden/>
              </w:rPr>
              <w:fldChar w:fldCharType="separate"/>
            </w:r>
            <w:r w:rsidR="00FF154D">
              <w:rPr>
                <w:noProof/>
                <w:webHidden/>
              </w:rPr>
              <w:t>17</w:t>
            </w:r>
            <w:r w:rsidR="00FF154D">
              <w:rPr>
                <w:noProof/>
                <w:webHidden/>
              </w:rPr>
              <w:fldChar w:fldCharType="end"/>
            </w:r>
          </w:hyperlink>
        </w:p>
        <w:p w:rsid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56" w:history="1">
            <w:r w:rsidR="00FF154D" w:rsidRPr="00D601E4">
              <w:rPr>
                <w:rStyle w:val="Collegamentoipertestuale"/>
                <w:rFonts w:asciiTheme="majorHAnsi" w:hAnsiTheme="majorHAnsi" w:cs="Arial"/>
                <w:noProof/>
              </w:rPr>
              <w:t>1.14 Diritti e doveri dell’utente</w:t>
            </w:r>
            <w:r w:rsidR="00FF154D">
              <w:rPr>
                <w:noProof/>
                <w:webHidden/>
              </w:rPr>
              <w:tab/>
            </w:r>
            <w:r w:rsidR="00FF154D">
              <w:rPr>
                <w:noProof/>
                <w:webHidden/>
              </w:rPr>
              <w:fldChar w:fldCharType="begin"/>
            </w:r>
            <w:r w:rsidR="00FF154D">
              <w:rPr>
                <w:noProof/>
                <w:webHidden/>
              </w:rPr>
              <w:instrText xml:space="preserve"> PAGEREF _Toc484677456 \h </w:instrText>
            </w:r>
            <w:r w:rsidR="00FF154D">
              <w:rPr>
                <w:noProof/>
                <w:webHidden/>
              </w:rPr>
            </w:r>
            <w:r w:rsidR="00FF154D">
              <w:rPr>
                <w:noProof/>
                <w:webHidden/>
              </w:rPr>
              <w:fldChar w:fldCharType="separate"/>
            </w:r>
            <w:r w:rsidR="00FF154D">
              <w:rPr>
                <w:noProof/>
                <w:webHidden/>
              </w:rPr>
              <w:t>17</w:t>
            </w:r>
            <w:r w:rsidR="00FF154D">
              <w:rPr>
                <w:noProof/>
                <w:webHidden/>
              </w:rPr>
              <w:fldChar w:fldCharType="end"/>
            </w:r>
          </w:hyperlink>
        </w:p>
        <w:p w:rsidR="00FF154D" w:rsidRDefault="00211C12">
          <w:pPr>
            <w:pStyle w:val="Sommario3"/>
            <w:tabs>
              <w:tab w:val="right" w:leader="dot" w:pos="9016"/>
            </w:tabs>
            <w:rPr>
              <w:rFonts w:asciiTheme="minorHAnsi" w:eastAsiaTheme="minorEastAsia" w:hAnsiTheme="minorHAnsi" w:cstheme="minorBidi"/>
              <w:noProof/>
              <w:sz w:val="22"/>
              <w:lang w:eastAsia="it-IT" w:bidi="ar-SA"/>
            </w:rPr>
          </w:pPr>
          <w:hyperlink w:anchor="_Toc484677457" w:history="1">
            <w:r w:rsidR="00FF154D" w:rsidRPr="00D601E4">
              <w:rPr>
                <w:rStyle w:val="Collegamentoipertestuale"/>
                <w:rFonts w:asciiTheme="majorHAnsi" w:hAnsiTheme="majorHAnsi" w:cs="Arial"/>
                <w:noProof/>
              </w:rPr>
              <w:t>1.15 Lamentele o suggerimenti</w:t>
            </w:r>
            <w:r w:rsidR="00FF154D">
              <w:rPr>
                <w:noProof/>
                <w:webHidden/>
              </w:rPr>
              <w:tab/>
            </w:r>
            <w:r w:rsidR="00FF154D">
              <w:rPr>
                <w:noProof/>
                <w:webHidden/>
              </w:rPr>
              <w:fldChar w:fldCharType="begin"/>
            </w:r>
            <w:r w:rsidR="00FF154D">
              <w:rPr>
                <w:noProof/>
                <w:webHidden/>
              </w:rPr>
              <w:instrText xml:space="preserve"> PAGEREF _Toc484677457 \h </w:instrText>
            </w:r>
            <w:r w:rsidR="00FF154D">
              <w:rPr>
                <w:noProof/>
                <w:webHidden/>
              </w:rPr>
            </w:r>
            <w:r w:rsidR="00FF154D">
              <w:rPr>
                <w:noProof/>
                <w:webHidden/>
              </w:rPr>
              <w:fldChar w:fldCharType="separate"/>
            </w:r>
            <w:r w:rsidR="00FF154D">
              <w:rPr>
                <w:noProof/>
                <w:webHidden/>
              </w:rPr>
              <w:t>17</w:t>
            </w:r>
            <w:r w:rsidR="00FF154D">
              <w:rPr>
                <w:noProof/>
                <w:webHidden/>
              </w:rPr>
              <w:fldChar w:fldCharType="end"/>
            </w:r>
          </w:hyperlink>
        </w:p>
        <w:p w:rsidR="00E60959" w:rsidRDefault="00E60959">
          <w:r w:rsidRPr="00877249">
            <w:rPr>
              <w:b/>
              <w:bCs/>
              <w:szCs w:val="20"/>
            </w:rPr>
            <w:fldChar w:fldCharType="end"/>
          </w:r>
        </w:p>
      </w:sdtContent>
    </w:sdt>
    <w:p w:rsidR="00C505E4" w:rsidRPr="00E11A4F" w:rsidRDefault="00C505E4" w:rsidP="00C505E4">
      <w:pPr>
        <w:pStyle w:val="Titolo1"/>
        <w:pageBreakBefore/>
      </w:pPr>
      <w:bookmarkStart w:id="0" w:name="_Toc484677425"/>
      <w:r w:rsidRPr="00E11A4F">
        <w:lastRenderedPageBreak/>
        <w:t>TITOLO I - PRINCIPI GENERALI</w:t>
      </w:r>
      <w:bookmarkEnd w:id="0"/>
    </w:p>
    <w:p w:rsidR="00C505E4" w:rsidRPr="00E11A4F" w:rsidRDefault="00C505E4" w:rsidP="00C505E4">
      <w:pPr>
        <w:pStyle w:val="Sommario2"/>
        <w:ind w:firstLine="0"/>
      </w:pPr>
    </w:p>
    <w:p w:rsidR="00C505E4" w:rsidRPr="00E11A4F" w:rsidRDefault="00C505E4" w:rsidP="00C505E4">
      <w:pPr>
        <w:pStyle w:val="Titolo3"/>
        <w:ind w:left="0" w:firstLine="0"/>
        <w:rPr>
          <w:rFonts w:cs="Arial"/>
          <w:spacing w:val="1"/>
        </w:rPr>
      </w:pPr>
      <w:bookmarkStart w:id="1" w:name="__RefHeading___Toc405434963"/>
      <w:bookmarkStart w:id="2" w:name="_Toc484677426"/>
      <w:bookmarkEnd w:id="1"/>
      <w:r w:rsidRPr="00E11A4F">
        <w:t>Articolo 1 – Principi, oggetto e finalità</w:t>
      </w:r>
      <w:bookmarkEnd w:id="2"/>
    </w:p>
    <w:p w:rsidR="00C505E4" w:rsidRPr="00E11A4F" w:rsidRDefault="00C505E4" w:rsidP="00C505E4">
      <w:pPr>
        <w:ind w:firstLine="0"/>
        <w:rPr>
          <w:rFonts w:cs="Arial"/>
          <w:spacing w:val="1"/>
        </w:rPr>
      </w:pPr>
      <w:r w:rsidRPr="00E11A4F">
        <w:rPr>
          <w:rFonts w:cs="Arial"/>
          <w:spacing w:val="1"/>
        </w:rPr>
        <w:t>1. Il presente regolamento disciplina i criteri di definizione della compartecipazione al costo delle prestazioni sociali, delle prestazioni sociali agevolate e della componente socio-assistenziale delle prestazioni agevolate di natura socio-sanitaria assicurate dal Comune, nonché i criteri guida per l’erogazione delle stesse.</w:t>
      </w:r>
    </w:p>
    <w:p w:rsidR="00C505E4" w:rsidRPr="00E11A4F" w:rsidRDefault="00C505E4" w:rsidP="00C505E4">
      <w:pPr>
        <w:ind w:firstLine="0"/>
        <w:rPr>
          <w:rFonts w:cs="Arial"/>
          <w:spacing w:val="1"/>
        </w:rPr>
      </w:pPr>
      <w:r w:rsidRPr="00E11A4F">
        <w:rPr>
          <w:rFonts w:cs="Arial"/>
          <w:spacing w:val="1"/>
        </w:rPr>
        <w:t>2. Nel rispetto dei principi di equità, imparzialità, pari opportunità, trasparenza, presa in carico personalizzata e continuativa, libertà di scelta e al fine di rimuovere gli ostacoli di ordine economico e sociale che, limitando di fatto la libertà e l’uguaglianza dei cittadini, impediscono il pieno sviluppo della persona umana e l’effettiva partecipazione di tutti i cittadini all’organizzazione politica, economica e sociale del Paese, il Comune, nei limiti delle proprie competenze, garantisce l’erogazione:</w:t>
      </w:r>
    </w:p>
    <w:p w:rsidR="00C505E4" w:rsidRPr="00E11A4F" w:rsidRDefault="00C505E4" w:rsidP="00C505E4">
      <w:pPr>
        <w:ind w:left="568" w:hanging="284"/>
        <w:rPr>
          <w:rFonts w:cs="Arial"/>
          <w:spacing w:val="1"/>
        </w:rPr>
      </w:pPr>
      <w:r w:rsidRPr="00E11A4F">
        <w:rPr>
          <w:rFonts w:cs="Arial"/>
          <w:spacing w:val="1"/>
        </w:rPr>
        <w:t xml:space="preserve">a) dei servizi che costituiscono livelli essenziali delle prestazioni concernenti i diritti civili e sociali ai sensi dell’art. 117, comma 2, </w:t>
      </w:r>
      <w:proofErr w:type="spellStart"/>
      <w:r w:rsidRPr="00E11A4F">
        <w:rPr>
          <w:rFonts w:cs="Arial"/>
          <w:spacing w:val="1"/>
        </w:rPr>
        <w:t>lett</w:t>
      </w:r>
      <w:proofErr w:type="spellEnd"/>
      <w:r w:rsidRPr="00E11A4F">
        <w:rPr>
          <w:rFonts w:cs="Arial"/>
          <w:spacing w:val="1"/>
        </w:rPr>
        <w:t xml:space="preserve">. m), Costituzione; </w:t>
      </w:r>
    </w:p>
    <w:p w:rsidR="00C505E4" w:rsidRPr="00E11A4F" w:rsidRDefault="00C505E4" w:rsidP="00C505E4">
      <w:pPr>
        <w:ind w:left="568" w:hanging="284"/>
        <w:rPr>
          <w:rFonts w:cs="Arial"/>
          <w:spacing w:val="1"/>
        </w:rPr>
      </w:pPr>
      <w:r w:rsidRPr="00E11A4F">
        <w:rPr>
          <w:rFonts w:cs="Arial"/>
          <w:spacing w:val="1"/>
        </w:rPr>
        <w:t>b) dei servizi definiti dalla Regione quali livelli ulteriori – rispetto a quelli essenziali individuati dallo Stato – da garantire nel territorio regionale;</w:t>
      </w:r>
    </w:p>
    <w:p w:rsidR="00C505E4" w:rsidRPr="00E11A4F" w:rsidRDefault="00C505E4" w:rsidP="008F15C3">
      <w:pPr>
        <w:ind w:left="568" w:hanging="284"/>
        <w:rPr>
          <w:rFonts w:cs="Arial"/>
          <w:spacing w:val="1"/>
        </w:rPr>
      </w:pPr>
      <w:r w:rsidRPr="00E11A4F">
        <w:rPr>
          <w:rFonts w:cs="Arial"/>
          <w:spacing w:val="1"/>
        </w:rPr>
        <w:t xml:space="preserve">c) dei servizi definiti dal Comune medesimo quali livelli ulteriori rispetto a quelli di cui alle </w:t>
      </w:r>
      <w:proofErr w:type="spellStart"/>
      <w:r w:rsidRPr="00E11A4F">
        <w:rPr>
          <w:rFonts w:cs="Arial"/>
          <w:spacing w:val="1"/>
        </w:rPr>
        <w:t>lett</w:t>
      </w:r>
      <w:proofErr w:type="spellEnd"/>
      <w:r w:rsidRPr="00E11A4F">
        <w:rPr>
          <w:rFonts w:cs="Arial"/>
          <w:spacing w:val="1"/>
        </w:rPr>
        <w:t>. a) e b) da garantire nel territorio comunale</w:t>
      </w:r>
      <w:r w:rsidR="008F15C3" w:rsidRPr="00E11A4F">
        <w:rPr>
          <w:rFonts w:cs="Arial"/>
          <w:spacing w:val="1"/>
        </w:rPr>
        <w:t>, nei limiti delle disponibilità di bilancio</w:t>
      </w:r>
      <w:r w:rsidRPr="00E11A4F">
        <w:rPr>
          <w:rFonts w:cs="Arial"/>
          <w:spacing w:val="1"/>
        </w:rPr>
        <w:t>.</w:t>
      </w:r>
    </w:p>
    <w:p w:rsidR="00C505E4" w:rsidRPr="00E11A4F" w:rsidRDefault="00C505E4" w:rsidP="00C505E4">
      <w:pPr>
        <w:ind w:firstLine="0"/>
      </w:pPr>
      <w:r w:rsidRPr="00E11A4F">
        <w:rPr>
          <w:rFonts w:cs="Arial"/>
          <w:spacing w:val="1"/>
        </w:rPr>
        <w:t>3. Sono riconosciute e promosse la sperimentazione di unità di offerta sociali e di modelli gestionali innovativi e in grado di rispondere a nuovi bisogni dei cittadini che si trovino in condizione di fragilità.</w:t>
      </w:r>
    </w:p>
    <w:p w:rsidR="00C505E4" w:rsidRPr="00E11A4F" w:rsidRDefault="00C505E4" w:rsidP="00C505E4">
      <w:pPr>
        <w:ind w:firstLine="0"/>
        <w:rPr>
          <w:strike/>
        </w:rPr>
      </w:pPr>
      <w:r w:rsidRPr="00E11A4F">
        <w:t xml:space="preserve">4. Il Comune determina, tramite gli atti e gli strumenti di programmazione previsti dalla legislazione nazionale e regionale, gli obiettivi di sviluppo della rete </w:t>
      </w:r>
      <w:r w:rsidRPr="00E11A4F">
        <w:rPr>
          <w:rFonts w:cs="Arial"/>
          <w:spacing w:val="1"/>
        </w:rPr>
        <w:t>degli interventi e dei servizi alla persona in ambito sociale e sociosanitario</w:t>
      </w:r>
      <w:r w:rsidRPr="00E11A4F">
        <w:t>, sulla base dei bisogni del territorio.</w:t>
      </w:r>
    </w:p>
    <w:p w:rsidR="00C505E4" w:rsidRPr="00E11A4F" w:rsidRDefault="00C505E4" w:rsidP="00C505E4">
      <w:pPr>
        <w:pStyle w:val="Titolo3"/>
        <w:ind w:left="0" w:firstLine="0"/>
      </w:pPr>
      <w:bookmarkStart w:id="3" w:name="__RefHeading___Toc405434964"/>
      <w:bookmarkStart w:id="4" w:name="__RefHeading___Toc405434965"/>
      <w:bookmarkStart w:id="5" w:name="_Toc484677427"/>
      <w:bookmarkEnd w:id="3"/>
      <w:bookmarkEnd w:id="4"/>
      <w:r w:rsidRPr="00E11A4F">
        <w:t xml:space="preserve">Articolo </w:t>
      </w:r>
      <w:r w:rsidRPr="00E11A4F">
        <w:rPr>
          <w:lang w:val="it-IT"/>
        </w:rPr>
        <w:t>2</w:t>
      </w:r>
      <w:r w:rsidRPr="00E11A4F">
        <w:t>- Definizioni</w:t>
      </w:r>
      <w:bookmarkEnd w:id="5"/>
    </w:p>
    <w:p w:rsidR="00C505E4" w:rsidRPr="00E11A4F" w:rsidRDefault="00C505E4" w:rsidP="00C505E4">
      <w:pPr>
        <w:ind w:firstLine="0"/>
      </w:pPr>
      <w:r w:rsidRPr="00E11A4F">
        <w:t>1. Ai fini del presente regolamento, per la definizione di soggetti erogatori, dell’utenza</w:t>
      </w:r>
      <w:r w:rsidRPr="00E11A4F">
        <w:rPr>
          <w:rStyle w:val="Caratterenotaapidipagina"/>
        </w:rPr>
        <w:footnoteReference w:id="1"/>
      </w:r>
      <w:r w:rsidRPr="00E11A4F">
        <w:t>, della qualificazione delle prestazioni e dello strumento di misurazione della capacità economica della stessa, si fa espresso rinvio alla normativa nazionale e regionale vigente in materia.</w:t>
      </w:r>
    </w:p>
    <w:p w:rsidR="00C505E4" w:rsidRPr="00E11A4F" w:rsidRDefault="00C505E4" w:rsidP="00C505E4">
      <w:pPr>
        <w:pStyle w:val="Titolo3"/>
        <w:ind w:left="0" w:firstLine="0"/>
      </w:pPr>
      <w:bookmarkStart w:id="6" w:name="__RefHeading___Toc405434966"/>
      <w:bookmarkStart w:id="7" w:name="_Toc484677428"/>
      <w:bookmarkEnd w:id="6"/>
      <w:r w:rsidRPr="00E11A4F">
        <w:t xml:space="preserve">Articolo </w:t>
      </w:r>
      <w:r w:rsidRPr="00E11A4F">
        <w:rPr>
          <w:lang w:val="it-IT"/>
        </w:rPr>
        <w:t>3</w:t>
      </w:r>
      <w:r w:rsidRPr="00E11A4F">
        <w:t xml:space="preserve"> - Accesso al</w:t>
      </w:r>
      <w:r w:rsidRPr="00E11A4F">
        <w:rPr>
          <w:lang w:val="it-IT"/>
        </w:rPr>
        <w:t xml:space="preserve">la rete </w:t>
      </w:r>
      <w:r w:rsidRPr="00E11A4F">
        <w:t>degli interventi e dei servizi alla persona in ambito sociale e priorità</w:t>
      </w:r>
      <w:bookmarkEnd w:id="7"/>
    </w:p>
    <w:p w:rsidR="00C505E4" w:rsidRPr="00E11A4F" w:rsidRDefault="00C505E4" w:rsidP="00C505E4">
      <w:pPr>
        <w:ind w:firstLine="0"/>
      </w:pPr>
      <w:r w:rsidRPr="00E11A4F">
        <w:t>1. Accedono alla rete de</w:t>
      </w:r>
      <w:r w:rsidRPr="00E11A4F">
        <w:rPr>
          <w:rFonts w:cs="Arial"/>
          <w:spacing w:val="1"/>
        </w:rPr>
        <w:t>gli interventi e dei servizi alla persona in ambito sociale:</w:t>
      </w:r>
      <w:r w:rsidRPr="00E11A4F">
        <w:rPr>
          <w:rStyle w:val="Rimandonotaapidipagina"/>
        </w:rPr>
        <w:footnoteReference w:id="2"/>
      </w:r>
    </w:p>
    <w:p w:rsidR="00C505E4" w:rsidRPr="00E11A4F" w:rsidRDefault="00C505E4" w:rsidP="004436A2">
      <w:pPr>
        <w:numPr>
          <w:ilvl w:val="0"/>
          <w:numId w:val="10"/>
        </w:numPr>
        <w:ind w:left="568" w:hanging="284"/>
      </w:pPr>
      <w:proofErr w:type="gramStart"/>
      <w:r w:rsidRPr="00E11A4F">
        <w:t>i</w:t>
      </w:r>
      <w:proofErr w:type="gramEnd"/>
      <w:r w:rsidRPr="00E11A4F">
        <w:t xml:space="preserve"> cittadini italiani e di Stati appartenenti all'Unione europea (UE) residenti nel Comune;</w:t>
      </w:r>
    </w:p>
    <w:p w:rsidR="00C505E4" w:rsidRPr="00E11A4F" w:rsidRDefault="00C505E4" w:rsidP="004436A2">
      <w:pPr>
        <w:numPr>
          <w:ilvl w:val="0"/>
          <w:numId w:val="10"/>
        </w:numPr>
        <w:ind w:left="568" w:hanging="284"/>
      </w:pPr>
      <w:proofErr w:type="gramStart"/>
      <w:r w:rsidRPr="00E11A4F">
        <w:t>i</w:t>
      </w:r>
      <w:proofErr w:type="gramEnd"/>
      <w:r w:rsidRPr="00E11A4F">
        <w:t xml:space="preserve"> cittadini di Stati diversi da quelli appartenenti alla UE, in regola con le disposizioni che disciplinano il soggiorno, i profughi, i rifugiati, i richiedenti asilo, gli stranieri </w:t>
      </w:r>
      <w:r w:rsidRPr="00E11A4F">
        <w:lastRenderedPageBreak/>
        <w:t>con permesso umanitario,</w:t>
      </w:r>
      <w:r w:rsidRPr="00E11A4F">
        <w:rPr>
          <w:rStyle w:val="Caratterenotaapidipagina"/>
        </w:rPr>
        <w:footnoteReference w:id="3"/>
      </w:r>
      <w:r w:rsidRPr="00E11A4F">
        <w:t xml:space="preserve"> gli apolidi, i rimpatriati e comunque coloro che beneficiano di una forma di protezione personale, riconosciuta a livello internazionale, residenti nel Comune;</w:t>
      </w:r>
    </w:p>
    <w:p w:rsidR="00C505E4" w:rsidRPr="00E11A4F" w:rsidRDefault="00C505E4" w:rsidP="004436A2">
      <w:pPr>
        <w:numPr>
          <w:ilvl w:val="0"/>
          <w:numId w:val="10"/>
        </w:numPr>
        <w:ind w:left="568" w:hanging="284"/>
      </w:pPr>
      <w:proofErr w:type="gramStart"/>
      <w:r w:rsidRPr="00E11A4F">
        <w:t>le</w:t>
      </w:r>
      <w:proofErr w:type="gramEnd"/>
      <w:r w:rsidRPr="00E11A4F">
        <w:t xml:space="preserve"> persone diverse da quelle indicate nelle lettere a) e b), comunque presenti sul territorio del Comune, allorché si trovino in situazioni tali da esigere interventi non differibili e non sia possibile indirizzarli ai corrispondenti servizi della Regione o dello Stato di appartenenza. Sono sempre garantite la tutela della maternità e della gravidanza e la tutela delle condizioni di salute e sociali del minore.</w:t>
      </w:r>
    </w:p>
    <w:p w:rsidR="00C505E4" w:rsidRPr="00E11A4F" w:rsidRDefault="00C505E4" w:rsidP="00C505E4">
      <w:pPr>
        <w:ind w:firstLine="0"/>
      </w:pPr>
      <w:r w:rsidRPr="00E11A4F">
        <w:t xml:space="preserve">2. In base agli indirizzi dettati dalla Regione e ai parametri di seguito definiti, accedono prioritariamente alla rete delle unità d’offerta sociali le persone in condizioni di povertà o con reddito insufficiente, nonché le persone totalmente o parzialmente incapaci di provvedere a se stesse o esposte a rischio di emarginazione, nonché quelle sottoposte a </w:t>
      </w:r>
      <w:proofErr w:type="gramStart"/>
      <w:r w:rsidRPr="00E11A4F">
        <w:t>provvedimenti</w:t>
      </w:r>
      <w:proofErr w:type="gramEnd"/>
      <w:r w:rsidRPr="00E11A4F">
        <w:t xml:space="preserve"> dell’autorità giudiziaria che rendono necessari interventi assistenziali.</w:t>
      </w:r>
    </w:p>
    <w:p w:rsidR="00C505E4" w:rsidRPr="00E11A4F" w:rsidRDefault="00C505E4" w:rsidP="00C505E4">
      <w:pPr>
        <w:pStyle w:val="Titolo3"/>
        <w:ind w:left="0" w:firstLine="0"/>
      </w:pPr>
      <w:bookmarkStart w:id="8" w:name="__RefHeading___Toc405434967"/>
      <w:bookmarkStart w:id="9" w:name="_Toc484677429"/>
      <w:r w:rsidRPr="00E11A4F">
        <w:t xml:space="preserve">Articolo </w:t>
      </w:r>
      <w:r w:rsidR="003450A8" w:rsidRPr="00E11A4F">
        <w:rPr>
          <w:lang w:val="it-IT"/>
        </w:rPr>
        <w:t>4</w:t>
      </w:r>
      <w:r w:rsidRPr="00E11A4F">
        <w:t xml:space="preserve">- Modalità di accesso </w:t>
      </w:r>
      <w:r w:rsidRPr="00E11A4F">
        <w:rPr>
          <w:lang w:val="it-IT"/>
        </w:rPr>
        <w:t xml:space="preserve">alla </w:t>
      </w:r>
      <w:r w:rsidRPr="00E11A4F">
        <w:t>rete de</w:t>
      </w:r>
      <w:r w:rsidRPr="00E11A4F">
        <w:rPr>
          <w:rFonts w:cs="Arial"/>
          <w:spacing w:val="1"/>
        </w:rPr>
        <w:t>gli interventi e dei servizi alla persona in ambito sociale</w:t>
      </w:r>
      <w:bookmarkEnd w:id="8"/>
      <w:bookmarkEnd w:id="9"/>
      <w:r w:rsidRPr="00E11A4F">
        <w:rPr>
          <w:rFonts w:cs="Arial"/>
          <w:spacing w:val="1"/>
        </w:rPr>
        <w:t xml:space="preserve"> </w:t>
      </w:r>
    </w:p>
    <w:p w:rsidR="00C505E4" w:rsidRPr="00E11A4F" w:rsidRDefault="00C505E4" w:rsidP="00C505E4">
      <w:pPr>
        <w:ind w:firstLine="0"/>
      </w:pPr>
      <w:r w:rsidRPr="00E11A4F">
        <w:t xml:space="preserve">1. L’accesso alla rete degli interventi e dei servizi alla persona in ambito </w:t>
      </w:r>
      <w:proofErr w:type="gramStart"/>
      <w:r w:rsidRPr="00E11A4F">
        <w:t>sociale  e</w:t>
      </w:r>
      <w:proofErr w:type="gramEnd"/>
      <w:r w:rsidRPr="00E11A4F">
        <w:t xml:space="preserve"> socio sanitario può avvenire su richiesta dell’utenza ovvero su segnalazione di altri servizi coinvolti ovvero ancora per disposizione dell’autorità giudiziaria. È fatta salva la possibilità che altri soggetti, diversamente qualificati (ad esempio il convivente more uxorio, altri cittadini ecc.) segnalino situazioni meritevoli di valutazione autonoma da parte dei servizi sociali comunali. È fatta altresì salva, nei casi previsti dalla legge, l’attivazione d’ufficio da parte dei servizi medesimi, sulla base di informazioni acquisite nell’esercizio della propria funzione.</w:t>
      </w:r>
    </w:p>
    <w:p w:rsidR="00C505E4" w:rsidRPr="00E11A4F" w:rsidRDefault="00C505E4" w:rsidP="00C505E4">
      <w:pPr>
        <w:ind w:firstLine="0"/>
      </w:pPr>
      <w:r w:rsidRPr="00E11A4F">
        <w:t xml:space="preserve">2. Il servizio sociale, qualora la richiesta provenga da soggetto diverso rispetto al beneficiario o rappresentante legale </w:t>
      </w:r>
      <w:r w:rsidR="002C4BF3" w:rsidRPr="00E11A4F">
        <w:t xml:space="preserve">e </w:t>
      </w:r>
      <w:r w:rsidRPr="00E11A4F">
        <w:t>si renda necessaria l’attivazione di un intervento assistenziale, informa il diretto interessato, acquisendone il consenso, salvo il caso in cui ciò non sia previsto, sia ritenuto inopportuno ovvero sia pregiudizievole per l’utente.</w:t>
      </w:r>
    </w:p>
    <w:p w:rsidR="00C505E4" w:rsidRPr="00E11A4F" w:rsidRDefault="00C505E4" w:rsidP="00C505E4">
      <w:pPr>
        <w:ind w:firstLine="0"/>
      </w:pPr>
      <w:r w:rsidRPr="00E11A4F">
        <w:t>3. Il procedimento amministrativo per l’ammissione a</w:t>
      </w:r>
      <w:r w:rsidRPr="00E11A4F">
        <w:rPr>
          <w:rFonts w:cs="Arial"/>
          <w:spacing w:val="1"/>
        </w:rPr>
        <w:t xml:space="preserve">gli interventi e ai servizi alla persona qui disciplinati </w:t>
      </w:r>
      <w:r w:rsidRPr="00E11A4F">
        <w:t>prende avvio con la presentazione dell’istanza di parte o con l’attivazione della procedura d’ufficio.</w:t>
      </w:r>
    </w:p>
    <w:p w:rsidR="00C505E4" w:rsidRPr="00E11A4F" w:rsidRDefault="00C505E4" w:rsidP="00C505E4">
      <w:pPr>
        <w:ind w:firstLine="0"/>
      </w:pPr>
      <w:r w:rsidRPr="00E11A4F">
        <w:t>4. L’ammissione alla rete de</w:t>
      </w:r>
      <w:r w:rsidRPr="00E11A4F">
        <w:rPr>
          <w:rFonts w:cs="Arial"/>
          <w:spacing w:val="1"/>
        </w:rPr>
        <w:t xml:space="preserve">gli interventi e dei servizi alla persona in ambito sociale </w:t>
      </w:r>
      <w:r w:rsidRPr="00E11A4F">
        <w:t xml:space="preserve">è valutata dal servizio sociale, ad esclusione di servizi, interventi o prestazioni le cui condizioni di ammissione siano predeterminate normativamente e non comportino alcuna valutazione discrezionale. </w:t>
      </w:r>
    </w:p>
    <w:p w:rsidR="00C505E4" w:rsidRPr="00E11A4F" w:rsidRDefault="00C505E4" w:rsidP="00C505E4">
      <w:pPr>
        <w:ind w:firstLine="0"/>
      </w:pPr>
      <w:r w:rsidRPr="00E11A4F">
        <w:t xml:space="preserve">5. Con </w:t>
      </w:r>
      <w:r w:rsidR="002626C4" w:rsidRPr="00E11A4F">
        <w:t>comunicazione</w:t>
      </w:r>
      <w:r w:rsidRPr="00E11A4F">
        <w:t xml:space="preserve"> finale dell’ufficio competente è disposta l’ammissione ovvero il diniego motivato all’accesso al servizio. Detto provvedimento finale, in caso di ammissione, stabilisce altresì, per ciascun intervento, la tariffa applicata.</w:t>
      </w:r>
    </w:p>
    <w:p w:rsidR="00C505E4" w:rsidRPr="00E11A4F" w:rsidRDefault="00C505E4" w:rsidP="00C505E4">
      <w:pPr>
        <w:pStyle w:val="Titolo1"/>
      </w:pPr>
      <w:bookmarkStart w:id="10" w:name="__RefHeading___Toc405434979"/>
      <w:bookmarkStart w:id="11" w:name="__RefHeading___Toc405434968"/>
      <w:bookmarkStart w:id="12" w:name="_Toc484677430"/>
      <w:bookmarkEnd w:id="10"/>
      <w:bookmarkEnd w:id="11"/>
      <w:r w:rsidRPr="00E11A4F">
        <w:rPr>
          <w:sz w:val="28"/>
          <w:szCs w:val="28"/>
        </w:rPr>
        <w:t>TITOLO II - COMPARTECIPAZIONE DELL’UTENZA AL COSTO DEI SERVIZI</w:t>
      </w:r>
      <w:bookmarkEnd w:id="12"/>
    </w:p>
    <w:p w:rsidR="00C505E4" w:rsidRPr="00E11A4F" w:rsidRDefault="00C505E4" w:rsidP="00C505E4">
      <w:pPr>
        <w:pStyle w:val="Titolo3"/>
        <w:ind w:left="0" w:firstLine="0"/>
      </w:pPr>
      <w:bookmarkStart w:id="13" w:name="__RefHeading___Toc405434969"/>
      <w:bookmarkStart w:id="14" w:name="_Toc484677431"/>
      <w:bookmarkEnd w:id="13"/>
      <w:r w:rsidRPr="00E11A4F">
        <w:t xml:space="preserve">Articolo </w:t>
      </w:r>
      <w:r w:rsidR="006F1191" w:rsidRPr="00E11A4F">
        <w:rPr>
          <w:lang w:val="it-IT"/>
        </w:rPr>
        <w:t>5</w:t>
      </w:r>
      <w:r w:rsidRPr="00E11A4F">
        <w:t xml:space="preserve"> - Disposizioni comuni in tema di compartecipazione alla spesa</w:t>
      </w:r>
      <w:bookmarkEnd w:id="14"/>
    </w:p>
    <w:p w:rsidR="00C505E4" w:rsidRPr="00E11A4F" w:rsidRDefault="00C505E4" w:rsidP="00C505E4">
      <w:pPr>
        <w:ind w:firstLine="0"/>
        <w:rPr>
          <w:rFonts w:cs="Arial"/>
          <w:spacing w:val="1"/>
        </w:rPr>
      </w:pPr>
      <w:r w:rsidRPr="00E11A4F">
        <w:t xml:space="preserve">1. Costituisce principio generale, salvo diversa disposizione normativa, che chiunque usufruisca di prestazioni sociali, prestazioni sociali agevolate, prestazioni agevolate di </w:t>
      </w:r>
      <w:r w:rsidRPr="00E11A4F">
        <w:lastRenderedPageBreak/>
        <w:t>natura sociosanitaria e prestazioni agevolate rivolte a minorenni</w:t>
      </w:r>
      <w:r w:rsidRPr="00E11A4F">
        <w:rPr>
          <w:rStyle w:val="Caratterenotaapidipagina"/>
        </w:rPr>
        <w:footnoteReference w:id="4"/>
      </w:r>
      <w:r w:rsidRPr="00E11A4F">
        <w:t xml:space="preserve"> sia tenuto, in tutto o in parte, a sostenerne il costo.</w:t>
      </w:r>
      <w:r w:rsidRPr="00E11A4F">
        <w:rPr>
          <w:rStyle w:val="Caratterenotaapidipagina"/>
        </w:rPr>
        <w:footnoteReference w:id="5"/>
      </w:r>
    </w:p>
    <w:p w:rsidR="00C505E4" w:rsidRPr="00E11A4F" w:rsidRDefault="00C505E4" w:rsidP="00C505E4">
      <w:pPr>
        <w:ind w:firstLine="0"/>
        <w:rPr>
          <w:rFonts w:cs="Arial"/>
          <w:spacing w:val="1"/>
        </w:rPr>
      </w:pPr>
      <w:r w:rsidRPr="00E11A4F">
        <w:rPr>
          <w:rFonts w:cs="Arial"/>
          <w:spacing w:val="1"/>
        </w:rPr>
        <w:t xml:space="preserve">2. I criteri di compartecipazione al costo sono definiti: </w:t>
      </w:r>
    </w:p>
    <w:p w:rsidR="00C505E4" w:rsidRPr="00E11A4F" w:rsidRDefault="00C505E4" w:rsidP="004436A2">
      <w:pPr>
        <w:numPr>
          <w:ilvl w:val="0"/>
          <w:numId w:val="12"/>
        </w:numPr>
        <w:ind w:left="568" w:hanging="284"/>
        <w:rPr>
          <w:rFonts w:cs="Arial"/>
          <w:spacing w:val="1"/>
        </w:rPr>
      </w:pPr>
      <w:proofErr w:type="gramStart"/>
      <w:r w:rsidRPr="00E11A4F">
        <w:rPr>
          <w:rFonts w:cs="Arial"/>
          <w:spacing w:val="1"/>
        </w:rPr>
        <w:t>dal</w:t>
      </w:r>
      <w:proofErr w:type="gramEnd"/>
      <w:r w:rsidRPr="00E11A4F">
        <w:rPr>
          <w:rFonts w:cs="Arial"/>
          <w:spacing w:val="1"/>
        </w:rPr>
        <w:t xml:space="preserve"> </w:t>
      </w:r>
      <w:r w:rsidR="002C4BF3" w:rsidRPr="00E11A4F">
        <w:rPr>
          <w:rFonts w:cs="Arial"/>
          <w:spacing w:val="1"/>
        </w:rPr>
        <w:t>D</w:t>
      </w:r>
      <w:r w:rsidRPr="00E11A4F">
        <w:rPr>
          <w:rFonts w:cs="Arial"/>
          <w:spacing w:val="1"/>
        </w:rPr>
        <w:t>.P.C.M. 5 dicembre 2013, n. 159, dai relativi provvedimenti attuativi e, in generale, dalla normativa statale in materia di ISEE;</w:t>
      </w:r>
      <w:r w:rsidRPr="00E11A4F">
        <w:rPr>
          <w:rStyle w:val="Caratterenotaapidipagina"/>
          <w:rFonts w:cs="Arial"/>
          <w:spacing w:val="1"/>
        </w:rPr>
        <w:footnoteReference w:id="6"/>
      </w:r>
      <w:r w:rsidRPr="00E11A4F">
        <w:rPr>
          <w:rFonts w:cs="Arial"/>
          <w:spacing w:val="1"/>
        </w:rPr>
        <w:t xml:space="preserve"> </w:t>
      </w:r>
    </w:p>
    <w:p w:rsidR="00C505E4" w:rsidRPr="00E11A4F" w:rsidRDefault="00C505E4" w:rsidP="004436A2">
      <w:pPr>
        <w:numPr>
          <w:ilvl w:val="0"/>
          <w:numId w:val="12"/>
        </w:numPr>
        <w:ind w:left="568" w:hanging="284"/>
        <w:rPr>
          <w:rFonts w:cs="Arial"/>
          <w:spacing w:val="1"/>
        </w:rPr>
      </w:pPr>
      <w:proofErr w:type="gramStart"/>
      <w:r w:rsidRPr="00E11A4F">
        <w:rPr>
          <w:rFonts w:cs="Arial"/>
          <w:spacing w:val="1"/>
        </w:rPr>
        <w:t>dalla</w:t>
      </w:r>
      <w:proofErr w:type="gramEnd"/>
      <w:r w:rsidRPr="00E11A4F">
        <w:rPr>
          <w:rFonts w:cs="Arial"/>
          <w:spacing w:val="1"/>
        </w:rPr>
        <w:t xml:space="preserve"> normativa regionale in materia;</w:t>
      </w:r>
    </w:p>
    <w:p w:rsidR="00C505E4" w:rsidRPr="00E11A4F" w:rsidRDefault="00C505E4" w:rsidP="004436A2">
      <w:pPr>
        <w:numPr>
          <w:ilvl w:val="0"/>
          <w:numId w:val="12"/>
        </w:numPr>
        <w:ind w:left="568" w:hanging="284"/>
        <w:rPr>
          <w:rFonts w:cs="Arial"/>
          <w:spacing w:val="1"/>
        </w:rPr>
      </w:pPr>
      <w:proofErr w:type="gramStart"/>
      <w:r w:rsidRPr="00E11A4F">
        <w:rPr>
          <w:rFonts w:cs="Arial"/>
          <w:spacing w:val="1"/>
        </w:rPr>
        <w:t>dalle</w:t>
      </w:r>
      <w:proofErr w:type="gramEnd"/>
      <w:r w:rsidRPr="00E11A4F">
        <w:rPr>
          <w:rFonts w:cs="Arial"/>
          <w:spacing w:val="1"/>
        </w:rPr>
        <w:t xml:space="preserve"> disposizioni del presente regolamento.</w:t>
      </w:r>
    </w:p>
    <w:p w:rsidR="00C505E4" w:rsidRPr="00E11A4F" w:rsidRDefault="00C505E4" w:rsidP="00C505E4">
      <w:pPr>
        <w:ind w:firstLine="0"/>
      </w:pPr>
      <w:r w:rsidRPr="00E11A4F">
        <w:rPr>
          <w:rFonts w:cs="Arial"/>
          <w:spacing w:val="1"/>
        </w:rPr>
        <w:t>3. Ove resti inadempiuto da parte del privato l’obbligo di cui al comma 1, previo invio di formale lettera di messa in mora, l’Amministrazione può agire nei modi più opportuni al fine di soddisfare il proprio diritto di credito nei confronti della parte morosa.</w:t>
      </w:r>
    </w:p>
    <w:p w:rsidR="00C505E4" w:rsidRPr="00E11A4F" w:rsidRDefault="00C505E4" w:rsidP="00C505E4">
      <w:pPr>
        <w:ind w:firstLine="0"/>
      </w:pPr>
      <w:r w:rsidRPr="00E11A4F">
        <w:t>4. È altresì possibile l’interruzione a causa di morosità delle prestazioni erogate, purché ciò avvenga nel rispetto delle disposizioni vigenti e nel pieno rispetto dei diritti costituzionalmente riconosciuti ai soggetti deboli.</w:t>
      </w:r>
    </w:p>
    <w:p w:rsidR="00C505E4" w:rsidRPr="00E11A4F" w:rsidRDefault="00C505E4" w:rsidP="00C505E4">
      <w:pPr>
        <w:pStyle w:val="Titolo3"/>
        <w:ind w:left="0" w:firstLine="0"/>
      </w:pPr>
      <w:bookmarkStart w:id="15" w:name="__RefHeading___Toc405434970"/>
      <w:bookmarkStart w:id="16" w:name="_Toc484677432"/>
      <w:bookmarkEnd w:id="15"/>
      <w:r w:rsidRPr="00E11A4F">
        <w:t xml:space="preserve">Articolo </w:t>
      </w:r>
      <w:r w:rsidR="006F1191" w:rsidRPr="00E11A4F">
        <w:rPr>
          <w:lang w:val="it-IT"/>
        </w:rPr>
        <w:t>6</w:t>
      </w:r>
      <w:r w:rsidRPr="00E11A4F">
        <w:t xml:space="preserve"> - Definizione della compartecipazione dell’utenza al costo</w:t>
      </w:r>
      <w:r w:rsidRPr="00E11A4F">
        <w:rPr>
          <w:lang w:val="it-IT"/>
        </w:rPr>
        <w:t xml:space="preserve"> dei servizi</w:t>
      </w:r>
      <w:r w:rsidR="00502F1B" w:rsidRPr="00E11A4F">
        <w:rPr>
          <w:lang w:val="it-IT"/>
        </w:rPr>
        <w:t xml:space="preserve"> e delle quote di rimborso all’utenza</w:t>
      </w:r>
      <w:r w:rsidR="00F870C0" w:rsidRPr="00E11A4F">
        <w:rPr>
          <w:lang w:val="it-IT"/>
        </w:rPr>
        <w:t xml:space="preserve"> (contributo)</w:t>
      </w:r>
      <w:bookmarkEnd w:id="16"/>
    </w:p>
    <w:p w:rsidR="00C505E4" w:rsidRPr="00E11A4F" w:rsidRDefault="00C505E4" w:rsidP="00C505E4">
      <w:pPr>
        <w:ind w:firstLine="0"/>
        <w:rPr>
          <w:i/>
          <w:strike/>
        </w:rPr>
      </w:pPr>
      <w:r w:rsidRPr="00E11A4F">
        <w:t>1. Per la determinazione della percentuale di compartecipazione al costo dei servizi da parte dell’utenza</w:t>
      </w:r>
      <w:r w:rsidR="00502F1B" w:rsidRPr="00E11A4F">
        <w:t xml:space="preserve"> e delle quote di rimborso all’utenza</w:t>
      </w:r>
      <w:r w:rsidRPr="00E11A4F">
        <w:t>, si utilizza la metodologia della progressione geometrica</w:t>
      </w:r>
      <w:r w:rsidR="00943C76" w:rsidRPr="00E11A4F">
        <w:t>,</w:t>
      </w:r>
      <w:r w:rsidRPr="00E11A4F">
        <w:t xml:space="preserve"> salvo diversa indicazione nelle schede dei singoli servizi, </w:t>
      </w:r>
      <w:r w:rsidR="00943C76" w:rsidRPr="00E11A4F">
        <w:t xml:space="preserve">di norma </w:t>
      </w:r>
      <w:r w:rsidRPr="00E11A4F">
        <w:t xml:space="preserve">secondo </w:t>
      </w:r>
      <w:r w:rsidR="00502F1B" w:rsidRPr="00E11A4F">
        <w:t>le</w:t>
      </w:r>
      <w:r w:rsidRPr="00E11A4F">
        <w:t xml:space="preserve"> seguent</w:t>
      </w:r>
      <w:r w:rsidR="00502F1B" w:rsidRPr="00E11A4F">
        <w:t>i</w:t>
      </w:r>
      <w:r w:rsidRPr="00E11A4F">
        <w:t xml:space="preserve"> formul</w:t>
      </w:r>
      <w:r w:rsidR="00502F1B" w:rsidRPr="00E11A4F">
        <w:t>e</w:t>
      </w:r>
      <w:r w:rsidRPr="00E11A4F">
        <w:t xml:space="preserve"> matematic</w:t>
      </w:r>
      <w:r w:rsidR="00502F1B" w:rsidRPr="00E11A4F">
        <w:t>he</w:t>
      </w:r>
      <w:r w:rsidRPr="00E11A4F">
        <w:t>:</w:t>
      </w:r>
    </w:p>
    <w:p w:rsidR="00C505E4" w:rsidRPr="00E11A4F" w:rsidRDefault="00C505E4" w:rsidP="00C505E4">
      <w:pPr>
        <w:ind w:firstLine="0"/>
        <w:rPr>
          <w:i/>
          <w:strike/>
        </w:rPr>
      </w:pPr>
    </w:p>
    <w:p w:rsidR="00C505E4" w:rsidRPr="00E11A4F" w:rsidRDefault="00F870C0" w:rsidP="00C505E4">
      <w:pPr>
        <w:ind w:firstLine="0"/>
        <w:jc w:val="center"/>
        <w:rPr>
          <w:i/>
        </w:rPr>
      </w:pPr>
      <w:r w:rsidRPr="00E11A4F">
        <w:rPr>
          <w:i/>
        </w:rPr>
        <w:t xml:space="preserve">Per la </w:t>
      </w:r>
      <w:proofErr w:type="gramStart"/>
      <w:r w:rsidRPr="00E11A4F">
        <w:rPr>
          <w:i/>
        </w:rPr>
        <w:t>compartecipazione:</w:t>
      </w:r>
      <w:r w:rsidRPr="00E11A4F">
        <w:rPr>
          <w:i/>
        </w:rPr>
        <w:tab/>
      </w:r>
      <w:proofErr w:type="gramEnd"/>
      <w:r w:rsidR="00844774" w:rsidRPr="00E11A4F">
        <w:rPr>
          <w:i/>
        </w:rPr>
        <w:t>C=</w:t>
      </w:r>
      <w:r w:rsidR="00C505E4" w:rsidRPr="00E11A4F">
        <w:rPr>
          <w:i/>
        </w:rPr>
        <w:t>QMIN+((QMAX-QMIN)*((IU-II)/(IF-II))</w:t>
      </w:r>
      <w:r w:rsidR="00844774" w:rsidRPr="00E11A4F">
        <w:rPr>
          <w:i/>
          <w:vertAlign w:val="superscript"/>
        </w:rPr>
        <w:t>2</w:t>
      </w:r>
      <w:r w:rsidR="00C505E4" w:rsidRPr="00E11A4F">
        <w:rPr>
          <w:i/>
        </w:rPr>
        <w:t>)</w:t>
      </w:r>
    </w:p>
    <w:p w:rsidR="00502F1B" w:rsidRPr="00E11A4F" w:rsidRDefault="00502F1B" w:rsidP="00C505E4">
      <w:pPr>
        <w:ind w:firstLine="0"/>
        <w:jc w:val="center"/>
        <w:rPr>
          <w:i/>
        </w:rPr>
      </w:pPr>
      <w:proofErr w:type="gramStart"/>
      <w:r w:rsidRPr="00E11A4F">
        <w:rPr>
          <w:i/>
        </w:rPr>
        <w:t>o</w:t>
      </w:r>
      <w:proofErr w:type="gramEnd"/>
    </w:p>
    <w:p w:rsidR="00502F1B" w:rsidRPr="005969BF" w:rsidRDefault="00F870C0" w:rsidP="00C505E4">
      <w:pPr>
        <w:ind w:firstLine="0"/>
        <w:jc w:val="center"/>
        <w:rPr>
          <w:i/>
        </w:rPr>
      </w:pPr>
      <w:r w:rsidRPr="00E11A4F">
        <w:rPr>
          <w:i/>
        </w:rPr>
        <w:t xml:space="preserve">Per </w:t>
      </w:r>
      <w:r w:rsidRPr="00FC4D5F">
        <w:rPr>
          <w:i/>
        </w:rPr>
        <w:t>il contributo</w:t>
      </w:r>
      <w:r w:rsidR="004145FC" w:rsidRPr="00FC4D5F">
        <w:rPr>
          <w:i/>
        </w:rPr>
        <w:t xml:space="preserve"> </w:t>
      </w:r>
      <w:r w:rsidR="005969BF" w:rsidRPr="00FC4D5F">
        <w:rPr>
          <w:i/>
        </w:rPr>
        <w:t>e</w:t>
      </w:r>
      <w:r w:rsidR="004145FC" w:rsidRPr="00FC4D5F">
        <w:rPr>
          <w:i/>
        </w:rPr>
        <w:t xml:space="preserve"> </w:t>
      </w:r>
      <w:proofErr w:type="gramStart"/>
      <w:r w:rsidR="004145FC" w:rsidRPr="005969BF">
        <w:rPr>
          <w:i/>
        </w:rPr>
        <w:t>voucher</w:t>
      </w:r>
      <w:r w:rsidRPr="005969BF">
        <w:rPr>
          <w:i/>
        </w:rPr>
        <w:t>:</w:t>
      </w:r>
      <w:r w:rsidRPr="005969BF">
        <w:rPr>
          <w:i/>
        </w:rPr>
        <w:tab/>
      </w:r>
      <w:proofErr w:type="gramEnd"/>
      <w:r w:rsidR="00502F1B" w:rsidRPr="005969BF">
        <w:rPr>
          <w:i/>
        </w:rPr>
        <w:t>C=</w:t>
      </w:r>
      <w:r w:rsidR="0019141E" w:rsidRPr="005969BF">
        <w:rPr>
          <w:i/>
        </w:rPr>
        <w:t>QMIN+(</w:t>
      </w:r>
      <w:r w:rsidR="00502F1B" w:rsidRPr="005969BF">
        <w:rPr>
          <w:i/>
        </w:rPr>
        <w:t>(QMAX-QMIN)*(1-((IU/IF))</w:t>
      </w:r>
      <w:r w:rsidR="00502F1B" w:rsidRPr="005969BF">
        <w:rPr>
          <w:i/>
          <w:vertAlign w:val="superscript"/>
        </w:rPr>
        <w:t xml:space="preserve"> 2</w:t>
      </w:r>
      <w:r w:rsidR="00502F1B" w:rsidRPr="005969BF">
        <w:rPr>
          <w:i/>
        </w:rPr>
        <w:t>)</w:t>
      </w:r>
      <w:r w:rsidR="0019141E" w:rsidRPr="005969BF">
        <w:rPr>
          <w:i/>
        </w:rPr>
        <w:t>)</w:t>
      </w:r>
    </w:p>
    <w:p w:rsidR="00C505E4" w:rsidRPr="005969BF" w:rsidRDefault="00C505E4" w:rsidP="00C505E4">
      <w:pPr>
        <w:ind w:firstLine="0"/>
        <w:rPr>
          <w:i/>
        </w:rPr>
      </w:pPr>
    </w:p>
    <w:p w:rsidR="00C505E4" w:rsidRPr="005969BF" w:rsidRDefault="00C505E4" w:rsidP="00C505E4">
      <w:pPr>
        <w:ind w:firstLine="0"/>
        <w:rPr>
          <w:rFonts w:cs="Arial"/>
          <w:i/>
          <w:spacing w:val="1"/>
        </w:rPr>
      </w:pPr>
      <w:r w:rsidRPr="005969BF">
        <w:t>2. Ai fini della suindicata formula, si intende per:</w:t>
      </w:r>
    </w:p>
    <w:p w:rsidR="00C505E4" w:rsidRPr="005969BF" w:rsidRDefault="007B39FF" w:rsidP="004436A2">
      <w:pPr>
        <w:numPr>
          <w:ilvl w:val="0"/>
          <w:numId w:val="6"/>
        </w:numPr>
        <w:ind w:left="568" w:hanging="284"/>
        <w:rPr>
          <w:rFonts w:cs="Arial"/>
          <w:i/>
          <w:spacing w:val="1"/>
        </w:rPr>
      </w:pPr>
      <w:r w:rsidRPr="005969BF">
        <w:rPr>
          <w:rFonts w:cs="Arial"/>
          <w:i/>
          <w:spacing w:val="1"/>
        </w:rPr>
        <w:t>Quota</w:t>
      </w:r>
      <w:r w:rsidR="00C505E4" w:rsidRPr="005969BF">
        <w:rPr>
          <w:rFonts w:cs="Arial"/>
          <w:i/>
          <w:spacing w:val="1"/>
        </w:rPr>
        <w:t xml:space="preserve"> (C)</w:t>
      </w:r>
      <w:r w:rsidRPr="005969BF">
        <w:rPr>
          <w:rFonts w:cs="Arial"/>
          <w:spacing w:val="1"/>
        </w:rPr>
        <w:t>: valore della quota</w:t>
      </w:r>
      <w:r w:rsidR="00F870C0" w:rsidRPr="005969BF">
        <w:rPr>
          <w:rFonts w:cs="Arial"/>
          <w:spacing w:val="1"/>
        </w:rPr>
        <w:t xml:space="preserve"> di compartecipazione dell’utenza o di contributo all’utenza</w:t>
      </w:r>
      <w:r w:rsidR="004145FC" w:rsidRPr="005969BF">
        <w:rPr>
          <w:rFonts w:cs="Arial"/>
          <w:spacing w:val="1"/>
        </w:rPr>
        <w:t xml:space="preserve"> o il voucher riconosciuto,</w:t>
      </w:r>
      <w:r w:rsidRPr="005969BF">
        <w:rPr>
          <w:rFonts w:cs="Arial"/>
          <w:spacing w:val="1"/>
        </w:rPr>
        <w:t xml:space="preserve"> </w:t>
      </w:r>
      <w:r w:rsidR="00E421D8" w:rsidRPr="005969BF">
        <w:rPr>
          <w:rFonts w:cs="Arial"/>
          <w:spacing w:val="1"/>
        </w:rPr>
        <w:t>secondo quanto indicato</w:t>
      </w:r>
      <w:r w:rsidR="00F870C0" w:rsidRPr="005969BF">
        <w:rPr>
          <w:rFonts w:cs="Arial"/>
          <w:spacing w:val="1"/>
        </w:rPr>
        <w:t xml:space="preserve"> </w:t>
      </w:r>
      <w:r w:rsidR="00502F1B" w:rsidRPr="005969BF">
        <w:rPr>
          <w:rFonts w:cs="Arial"/>
          <w:spacing w:val="1"/>
        </w:rPr>
        <w:t>in ogni singola scheda</w:t>
      </w:r>
      <w:r w:rsidR="00823756" w:rsidRPr="005969BF">
        <w:rPr>
          <w:rFonts w:cs="Arial"/>
          <w:spacing w:val="1"/>
        </w:rPr>
        <w:t>;</w:t>
      </w:r>
    </w:p>
    <w:p w:rsidR="00C505E4" w:rsidRPr="005969BF" w:rsidRDefault="00C505E4" w:rsidP="004436A2">
      <w:pPr>
        <w:numPr>
          <w:ilvl w:val="0"/>
          <w:numId w:val="6"/>
        </w:numPr>
        <w:ind w:left="568" w:hanging="284"/>
        <w:rPr>
          <w:rFonts w:cs="Arial"/>
          <w:i/>
          <w:spacing w:val="1"/>
        </w:rPr>
      </w:pPr>
      <w:r w:rsidRPr="005969BF">
        <w:rPr>
          <w:rFonts w:cs="Arial"/>
          <w:i/>
          <w:spacing w:val="1"/>
        </w:rPr>
        <w:t>ISEE utenza (IU)</w:t>
      </w:r>
      <w:r w:rsidRPr="005969BF">
        <w:rPr>
          <w:rFonts w:cs="Arial"/>
          <w:spacing w:val="1"/>
        </w:rPr>
        <w:t xml:space="preserve">: è il valore dell’ISEE </w:t>
      </w:r>
      <w:r w:rsidR="002C4BF3" w:rsidRPr="005969BF">
        <w:rPr>
          <w:rFonts w:cs="Arial"/>
          <w:spacing w:val="1"/>
        </w:rPr>
        <w:t>presentato dall’utente</w:t>
      </w:r>
      <w:r w:rsidRPr="005969BF">
        <w:rPr>
          <w:rFonts w:cs="Arial"/>
          <w:spacing w:val="1"/>
        </w:rPr>
        <w:t>;</w:t>
      </w:r>
      <w:r w:rsidRPr="005969BF">
        <w:rPr>
          <w:rStyle w:val="Caratterenotaapidipagina"/>
          <w:rFonts w:cs="Arial"/>
          <w:spacing w:val="1"/>
        </w:rPr>
        <w:footnoteReference w:id="7"/>
      </w:r>
    </w:p>
    <w:p w:rsidR="00C505E4" w:rsidRPr="005969BF" w:rsidRDefault="00C505E4" w:rsidP="004436A2">
      <w:pPr>
        <w:numPr>
          <w:ilvl w:val="0"/>
          <w:numId w:val="6"/>
        </w:numPr>
        <w:ind w:left="568" w:hanging="284"/>
        <w:rPr>
          <w:rFonts w:cs="Arial"/>
          <w:i/>
          <w:spacing w:val="1"/>
        </w:rPr>
      </w:pPr>
      <w:r w:rsidRPr="005969BF">
        <w:rPr>
          <w:rFonts w:cs="Arial"/>
          <w:i/>
          <w:spacing w:val="1"/>
        </w:rPr>
        <w:t>ISEE iniziale (II)</w:t>
      </w:r>
      <w:r w:rsidRPr="005969BF">
        <w:rPr>
          <w:rFonts w:cs="Arial"/>
          <w:spacing w:val="1"/>
        </w:rPr>
        <w:t xml:space="preserve">: è il valore al di sotto del quale </w:t>
      </w:r>
      <w:r w:rsidR="00E421D8" w:rsidRPr="005969BF">
        <w:rPr>
          <w:rFonts w:cs="Arial"/>
          <w:spacing w:val="1"/>
        </w:rPr>
        <w:t xml:space="preserve">è </w:t>
      </w:r>
      <w:r w:rsidR="00E421D8" w:rsidRPr="005969BF">
        <w:rPr>
          <w:rFonts w:cs="Arial"/>
          <w:i/>
          <w:spacing w:val="1"/>
        </w:rPr>
        <w:t>richiesto all’utenza di farsi carico della quota minima di compartecipazione alla spesa o è garantito il maggior contributo</w:t>
      </w:r>
      <w:r w:rsidR="004145FC" w:rsidRPr="005969BF">
        <w:rPr>
          <w:rFonts w:cs="Arial"/>
          <w:i/>
          <w:spacing w:val="1"/>
        </w:rPr>
        <w:t>/voucher</w:t>
      </w:r>
      <w:r w:rsidR="002626C4" w:rsidRPr="005969BF">
        <w:rPr>
          <w:rFonts w:cs="Arial"/>
          <w:spacing w:val="1"/>
        </w:rPr>
        <w:t>;</w:t>
      </w:r>
    </w:p>
    <w:p w:rsidR="00D656D3" w:rsidRPr="005969BF" w:rsidRDefault="00C505E4" w:rsidP="00D656D3">
      <w:pPr>
        <w:numPr>
          <w:ilvl w:val="0"/>
          <w:numId w:val="6"/>
        </w:numPr>
        <w:ind w:left="568" w:hanging="284"/>
        <w:rPr>
          <w:rFonts w:cs="Arial"/>
          <w:i/>
          <w:spacing w:val="1"/>
        </w:rPr>
      </w:pPr>
      <w:r w:rsidRPr="005969BF">
        <w:rPr>
          <w:rFonts w:cs="Arial"/>
          <w:i/>
          <w:spacing w:val="1"/>
        </w:rPr>
        <w:t>ISEE finale (IF)</w:t>
      </w:r>
      <w:r w:rsidRPr="005969BF">
        <w:rPr>
          <w:rFonts w:cs="Arial"/>
          <w:spacing w:val="1"/>
        </w:rPr>
        <w:t xml:space="preserve">: è il valore oltre il quale </w:t>
      </w:r>
      <w:r w:rsidR="00E421D8" w:rsidRPr="005969BF">
        <w:rPr>
          <w:rFonts w:cs="Arial"/>
          <w:spacing w:val="1"/>
        </w:rPr>
        <w:t xml:space="preserve">è </w:t>
      </w:r>
      <w:r w:rsidR="00E421D8" w:rsidRPr="005969BF">
        <w:rPr>
          <w:rFonts w:cs="Arial"/>
          <w:i/>
          <w:spacing w:val="1"/>
        </w:rPr>
        <w:t>richiesto all’utenza di farsi carico della quota massima di compartecipazione alla spesa o è garantito il minor contributo</w:t>
      </w:r>
      <w:r w:rsidR="004145FC" w:rsidRPr="005969BF">
        <w:rPr>
          <w:rFonts w:cs="Arial"/>
          <w:i/>
          <w:spacing w:val="1"/>
        </w:rPr>
        <w:t>/voucher</w:t>
      </w:r>
      <w:r w:rsidR="00D656D3" w:rsidRPr="005969BF">
        <w:rPr>
          <w:rFonts w:cs="Arial"/>
          <w:spacing w:val="1"/>
        </w:rPr>
        <w:t>;</w:t>
      </w:r>
    </w:p>
    <w:p w:rsidR="00C505E4" w:rsidRPr="00FC4D5F" w:rsidRDefault="00502F1B" w:rsidP="004436A2">
      <w:pPr>
        <w:numPr>
          <w:ilvl w:val="0"/>
          <w:numId w:val="6"/>
        </w:numPr>
        <w:ind w:left="568" w:hanging="284"/>
        <w:rPr>
          <w:rFonts w:cs="Arial"/>
          <w:i/>
          <w:spacing w:val="1"/>
        </w:rPr>
      </w:pPr>
      <w:r w:rsidRPr="005969BF">
        <w:rPr>
          <w:rFonts w:cs="Arial"/>
          <w:i/>
          <w:spacing w:val="1"/>
        </w:rPr>
        <w:lastRenderedPageBreak/>
        <w:t>Q</w:t>
      </w:r>
      <w:r w:rsidR="004A30BB" w:rsidRPr="005969BF">
        <w:rPr>
          <w:rFonts w:cs="Arial"/>
          <w:i/>
          <w:spacing w:val="1"/>
        </w:rPr>
        <w:t>uota massima</w:t>
      </w:r>
      <w:r w:rsidR="00C505E4" w:rsidRPr="005969BF">
        <w:rPr>
          <w:rFonts w:cs="Arial"/>
          <w:i/>
          <w:spacing w:val="1"/>
        </w:rPr>
        <w:t xml:space="preserve"> (QMAX)</w:t>
      </w:r>
      <w:r w:rsidR="00C505E4" w:rsidRPr="005969BF">
        <w:rPr>
          <w:rFonts w:cs="Arial"/>
          <w:spacing w:val="1"/>
        </w:rPr>
        <w:t>: è il valore massimo di compartecipazione</w:t>
      </w:r>
      <w:r w:rsidRPr="005969BF">
        <w:rPr>
          <w:rFonts w:cs="Arial"/>
          <w:spacing w:val="1"/>
        </w:rPr>
        <w:t xml:space="preserve"> o rimborso</w:t>
      </w:r>
      <w:r w:rsidR="00C505E4" w:rsidRPr="005969BF">
        <w:rPr>
          <w:rFonts w:cs="Arial"/>
          <w:spacing w:val="1"/>
        </w:rPr>
        <w:t xml:space="preserve"> </w:t>
      </w:r>
      <w:r w:rsidRPr="005969BF">
        <w:rPr>
          <w:rFonts w:cs="Arial"/>
          <w:spacing w:val="1"/>
        </w:rPr>
        <w:t>de</w:t>
      </w:r>
      <w:r w:rsidR="00C505E4" w:rsidRPr="005969BF">
        <w:rPr>
          <w:rFonts w:cs="Arial"/>
          <w:spacing w:val="1"/>
        </w:rPr>
        <w:t>l costo del servizio</w:t>
      </w:r>
      <w:r w:rsidR="004145FC" w:rsidRPr="005969BF">
        <w:rPr>
          <w:rFonts w:cs="Arial"/>
          <w:spacing w:val="1"/>
        </w:rPr>
        <w:t xml:space="preserve"> o il </w:t>
      </w:r>
      <w:r w:rsidR="004145FC" w:rsidRPr="00FC4D5F">
        <w:rPr>
          <w:rFonts w:cs="Arial"/>
          <w:spacing w:val="1"/>
        </w:rPr>
        <w:t xml:space="preserve">voucher </w:t>
      </w:r>
      <w:r w:rsidR="005969BF" w:rsidRPr="00FC4D5F">
        <w:rPr>
          <w:rFonts w:cs="Arial"/>
          <w:spacing w:val="1"/>
        </w:rPr>
        <w:t>massimo</w:t>
      </w:r>
      <w:r w:rsidR="004145FC" w:rsidRPr="00FC4D5F">
        <w:rPr>
          <w:rFonts w:cs="Arial"/>
          <w:spacing w:val="1"/>
        </w:rPr>
        <w:t xml:space="preserve"> riconosciuto</w:t>
      </w:r>
      <w:r w:rsidR="00C505E4" w:rsidRPr="00FC4D5F">
        <w:rPr>
          <w:rFonts w:cs="Arial"/>
          <w:spacing w:val="1"/>
        </w:rPr>
        <w:t xml:space="preserve">. </w:t>
      </w:r>
    </w:p>
    <w:p w:rsidR="00C505E4" w:rsidRPr="005969BF" w:rsidRDefault="00502F1B" w:rsidP="00502F1B">
      <w:pPr>
        <w:numPr>
          <w:ilvl w:val="0"/>
          <w:numId w:val="6"/>
        </w:numPr>
        <w:ind w:left="567" w:hanging="283"/>
        <w:rPr>
          <w:rFonts w:cs="Arial"/>
          <w:spacing w:val="1"/>
        </w:rPr>
      </w:pPr>
      <w:r w:rsidRPr="00FC4D5F">
        <w:rPr>
          <w:rFonts w:cs="Arial"/>
          <w:i/>
          <w:spacing w:val="1"/>
        </w:rPr>
        <w:t>Q</w:t>
      </w:r>
      <w:r w:rsidR="004A30BB" w:rsidRPr="00FC4D5F">
        <w:rPr>
          <w:rFonts w:cs="Arial"/>
          <w:i/>
          <w:spacing w:val="1"/>
        </w:rPr>
        <w:t>uota minima</w:t>
      </w:r>
      <w:r w:rsidR="00C505E4" w:rsidRPr="00FC4D5F">
        <w:rPr>
          <w:rFonts w:cs="Arial"/>
          <w:i/>
          <w:spacing w:val="1"/>
        </w:rPr>
        <w:t xml:space="preserve"> (QMIN)</w:t>
      </w:r>
      <w:r w:rsidR="00C505E4" w:rsidRPr="00FC4D5F">
        <w:rPr>
          <w:rFonts w:cs="Arial"/>
          <w:spacing w:val="1"/>
        </w:rPr>
        <w:t xml:space="preserve">: è il valore minimo di compartecipazione </w:t>
      </w:r>
      <w:r w:rsidRPr="00FC4D5F">
        <w:rPr>
          <w:rFonts w:cs="Arial"/>
          <w:spacing w:val="1"/>
        </w:rPr>
        <w:t>o rimborso del</w:t>
      </w:r>
      <w:r w:rsidR="00C505E4" w:rsidRPr="00FC4D5F">
        <w:rPr>
          <w:rFonts w:cs="Arial"/>
          <w:spacing w:val="1"/>
        </w:rPr>
        <w:t xml:space="preserve"> costo del servizio</w:t>
      </w:r>
      <w:r w:rsidR="004145FC" w:rsidRPr="00FC4D5F">
        <w:rPr>
          <w:rFonts w:cs="Arial"/>
          <w:spacing w:val="1"/>
        </w:rPr>
        <w:t xml:space="preserve"> o il voucher </w:t>
      </w:r>
      <w:r w:rsidR="005969BF" w:rsidRPr="00FC4D5F">
        <w:rPr>
          <w:rFonts w:cs="Arial"/>
          <w:spacing w:val="1"/>
        </w:rPr>
        <w:t>minimo</w:t>
      </w:r>
      <w:r w:rsidR="004145FC" w:rsidRPr="00FC4D5F">
        <w:rPr>
          <w:rFonts w:cs="Arial"/>
          <w:spacing w:val="1"/>
        </w:rPr>
        <w:t xml:space="preserve"> ricon</w:t>
      </w:r>
      <w:r w:rsidR="005969BF" w:rsidRPr="00FC4D5F">
        <w:rPr>
          <w:rFonts w:cs="Arial"/>
          <w:spacing w:val="1"/>
        </w:rPr>
        <w:t>o</w:t>
      </w:r>
      <w:r w:rsidR="004145FC" w:rsidRPr="00FC4D5F">
        <w:rPr>
          <w:rFonts w:cs="Arial"/>
          <w:spacing w:val="1"/>
        </w:rPr>
        <w:t>sciuto</w:t>
      </w:r>
      <w:r w:rsidR="00C505E4" w:rsidRPr="005969BF">
        <w:rPr>
          <w:rFonts w:cs="Arial"/>
          <w:spacing w:val="1"/>
        </w:rPr>
        <w:t xml:space="preserve">. </w:t>
      </w:r>
    </w:p>
    <w:p w:rsidR="00AB6622" w:rsidRPr="00FC4D5F" w:rsidRDefault="00AB6622" w:rsidP="00AB6622">
      <w:pPr>
        <w:ind w:firstLine="0"/>
        <w:rPr>
          <w:rFonts w:cs="Arial"/>
          <w:spacing w:val="1"/>
        </w:rPr>
      </w:pPr>
      <w:r w:rsidRPr="005969BF">
        <w:rPr>
          <w:rFonts w:cs="Arial"/>
          <w:spacing w:val="1"/>
        </w:rPr>
        <w:t xml:space="preserve">La </w:t>
      </w:r>
      <w:r w:rsidRPr="00FC4D5F">
        <w:rPr>
          <w:rFonts w:cs="Arial"/>
          <w:spacing w:val="1"/>
        </w:rPr>
        <w:t>formula di calcolo è applicata solamente per coloro che hanno un ISEE compreso tra ISEE inziale (II) e ISEE finale (IF). Chi ha un ISEE inferiore all’ISEE iniziale compartecipa con la quota minima</w:t>
      </w:r>
      <w:r w:rsidR="005969BF" w:rsidRPr="00FC4D5F">
        <w:rPr>
          <w:rFonts w:cs="Arial"/>
          <w:spacing w:val="1"/>
        </w:rPr>
        <w:t>,</w:t>
      </w:r>
      <w:r w:rsidR="00277DEC" w:rsidRPr="00FC4D5F">
        <w:rPr>
          <w:rFonts w:cs="Arial"/>
          <w:spacing w:val="1"/>
        </w:rPr>
        <w:t xml:space="preserve"> ottiene il massimo rimborso</w:t>
      </w:r>
      <w:r w:rsidR="005969BF" w:rsidRPr="00FC4D5F">
        <w:rPr>
          <w:rFonts w:cs="Arial"/>
          <w:spacing w:val="1"/>
        </w:rPr>
        <w:t xml:space="preserve"> o il voucher di maggior entità</w:t>
      </w:r>
      <w:r w:rsidRPr="00FC4D5F">
        <w:rPr>
          <w:rFonts w:cs="Arial"/>
          <w:spacing w:val="1"/>
        </w:rPr>
        <w:t>. Chi ha un ISEE superiore all’ISEE finale compartecipa con la quota massima</w:t>
      </w:r>
      <w:r w:rsidR="005969BF" w:rsidRPr="00FC4D5F">
        <w:rPr>
          <w:rFonts w:cs="Arial"/>
          <w:spacing w:val="1"/>
        </w:rPr>
        <w:t>,</w:t>
      </w:r>
      <w:r w:rsidR="00277DEC" w:rsidRPr="00FC4D5F">
        <w:rPr>
          <w:rFonts w:cs="Arial"/>
          <w:spacing w:val="1"/>
        </w:rPr>
        <w:t xml:space="preserve"> ottiene il minor rimborso</w:t>
      </w:r>
      <w:r w:rsidR="005969BF" w:rsidRPr="00FC4D5F">
        <w:rPr>
          <w:rFonts w:cs="Arial"/>
          <w:spacing w:val="1"/>
        </w:rPr>
        <w:t xml:space="preserve"> o il voucher di minor entità</w:t>
      </w:r>
      <w:r w:rsidRPr="00FC4D5F">
        <w:rPr>
          <w:rFonts w:cs="Arial"/>
          <w:spacing w:val="1"/>
        </w:rPr>
        <w:t xml:space="preserve">. </w:t>
      </w:r>
    </w:p>
    <w:p w:rsidR="00C505E4" w:rsidRPr="005969BF" w:rsidRDefault="00C505E4" w:rsidP="00C505E4">
      <w:pPr>
        <w:ind w:firstLine="0"/>
      </w:pPr>
      <w:r w:rsidRPr="00FC4D5F">
        <w:rPr>
          <w:rFonts w:cs="Arial"/>
          <w:spacing w:val="1"/>
        </w:rPr>
        <w:t xml:space="preserve">3. </w:t>
      </w:r>
      <w:r w:rsidR="002626C4" w:rsidRPr="00FC4D5F">
        <w:rPr>
          <w:rFonts w:cs="Arial"/>
          <w:spacing w:val="1"/>
        </w:rPr>
        <w:t>Annualmente</w:t>
      </w:r>
      <w:r w:rsidR="00244280" w:rsidRPr="00FC4D5F">
        <w:rPr>
          <w:rFonts w:cs="Arial"/>
          <w:spacing w:val="1"/>
        </w:rPr>
        <w:t>, nel rispetto della normativa,</w:t>
      </w:r>
      <w:r w:rsidRPr="00FC4D5F">
        <w:rPr>
          <w:rFonts w:cs="Arial"/>
          <w:spacing w:val="1"/>
        </w:rPr>
        <w:t xml:space="preserve"> la Giunta</w:t>
      </w:r>
      <w:r w:rsidR="005969BF" w:rsidRPr="00FC4D5F">
        <w:rPr>
          <w:rFonts w:cs="Arial"/>
          <w:spacing w:val="1"/>
        </w:rPr>
        <w:t xml:space="preserve"> o il Cda di Servi</w:t>
      </w:r>
      <w:r w:rsidR="00DB634C" w:rsidRPr="00FC4D5F">
        <w:rPr>
          <w:rFonts w:cs="Arial"/>
          <w:spacing w:val="1"/>
        </w:rPr>
        <w:t>zi</w:t>
      </w:r>
      <w:r w:rsidR="005969BF" w:rsidRPr="00FC4D5F">
        <w:rPr>
          <w:rFonts w:cs="Arial"/>
          <w:spacing w:val="1"/>
        </w:rPr>
        <w:t xml:space="preserve"> Socio Sanitari Valseriana </w:t>
      </w:r>
      <w:proofErr w:type="spellStart"/>
      <w:r w:rsidR="005969BF" w:rsidRPr="00FC4D5F">
        <w:rPr>
          <w:rFonts w:cs="Arial"/>
          <w:spacing w:val="1"/>
        </w:rPr>
        <w:t>srl</w:t>
      </w:r>
      <w:proofErr w:type="spellEnd"/>
      <w:r w:rsidR="005969BF" w:rsidRPr="00FC4D5F">
        <w:rPr>
          <w:rFonts w:cs="Arial"/>
          <w:spacing w:val="1"/>
        </w:rPr>
        <w:t xml:space="preserve"> (nel caso di gestione sovraccomunale)</w:t>
      </w:r>
      <w:r w:rsidR="00244280" w:rsidRPr="00FC4D5F">
        <w:rPr>
          <w:rFonts w:cs="Arial"/>
          <w:spacing w:val="1"/>
        </w:rPr>
        <w:t>, preso atto degli orientamenti dell’Assemblea dei Sindaci,</w:t>
      </w:r>
      <w:r w:rsidRPr="00FC4D5F">
        <w:rPr>
          <w:rFonts w:cs="Arial"/>
          <w:spacing w:val="1"/>
        </w:rPr>
        <w:t xml:space="preserve"> provvede ad aggiornare:</w:t>
      </w:r>
    </w:p>
    <w:p w:rsidR="00C505E4" w:rsidRPr="005969BF" w:rsidRDefault="00C505E4" w:rsidP="004436A2">
      <w:pPr>
        <w:numPr>
          <w:ilvl w:val="0"/>
          <w:numId w:val="11"/>
        </w:numPr>
        <w:ind w:left="568" w:hanging="284"/>
      </w:pPr>
      <w:proofErr w:type="gramStart"/>
      <w:r w:rsidRPr="005969BF">
        <w:t>con</w:t>
      </w:r>
      <w:proofErr w:type="gramEnd"/>
      <w:r w:rsidRPr="005969BF">
        <w:t xml:space="preserve"> riferimento all’elenco delle prestazioni di sostegno economico: le relative soglie ISEE di accesso;</w:t>
      </w:r>
    </w:p>
    <w:p w:rsidR="00AD2E48" w:rsidRPr="00FC4D5F" w:rsidRDefault="00C505E4" w:rsidP="00AD2E48">
      <w:pPr>
        <w:numPr>
          <w:ilvl w:val="0"/>
          <w:numId w:val="11"/>
        </w:numPr>
        <w:ind w:left="568" w:hanging="284"/>
      </w:pPr>
      <w:proofErr w:type="gramStart"/>
      <w:r w:rsidRPr="005969BF">
        <w:t>con</w:t>
      </w:r>
      <w:proofErr w:type="gramEnd"/>
      <w:r w:rsidRPr="005969BF">
        <w:t xml:space="preserve"> riferimento ai servizi per i quali è prevista una quota di contribuzione a carico dell’utenza:</w:t>
      </w:r>
      <w:r w:rsidRPr="005969BF">
        <w:rPr>
          <w:rFonts w:ascii="Garamond" w:hAnsi="Garamond" w:cs="Garamond"/>
          <w:spacing w:val="1"/>
        </w:rPr>
        <w:t xml:space="preserve"> </w:t>
      </w:r>
      <w:r w:rsidRPr="005969BF">
        <w:t>l’ISEE finale, l’ISEE iniziale e la quota massima</w:t>
      </w:r>
      <w:r w:rsidR="002626C4" w:rsidRPr="005969BF">
        <w:t xml:space="preserve"> e minima</w:t>
      </w:r>
      <w:r w:rsidRPr="005969BF">
        <w:t xml:space="preserve"> </w:t>
      </w:r>
      <w:r w:rsidR="00AD2E48" w:rsidRPr="005969BF">
        <w:t>di compartecipazione alla spesa</w:t>
      </w:r>
      <w:r w:rsidR="005969BF" w:rsidRPr="00FC4D5F">
        <w:t>, il valore massimo e minimo del voucher</w:t>
      </w:r>
      <w:r w:rsidR="00AD2E48" w:rsidRPr="00FC4D5F">
        <w:t>, ed eventuali maggiorazioni o riduzioni della quota.</w:t>
      </w:r>
    </w:p>
    <w:p w:rsidR="00C505E4" w:rsidRPr="005969BF" w:rsidRDefault="00C505E4" w:rsidP="00C505E4">
      <w:pPr>
        <w:ind w:firstLine="0"/>
      </w:pPr>
      <w:r w:rsidRPr="00FC4D5F">
        <w:t xml:space="preserve">4. Il servizio sociale, anche in applicazione degli articoli 3 e 6 del </w:t>
      </w:r>
      <w:proofErr w:type="spellStart"/>
      <w:r w:rsidRPr="00FC4D5F">
        <w:t>d.P.C.M</w:t>
      </w:r>
      <w:proofErr w:type="spellEnd"/>
      <w:r w:rsidRPr="00FC4D5F">
        <w:t>. 159/2013</w:t>
      </w:r>
      <w:r w:rsidRPr="005969BF">
        <w:t xml:space="preserve">, in casi eccezionali, previa adeguata istruttoria e a seguito di proposta motivata, può proporre </w:t>
      </w:r>
      <w:r w:rsidR="00244280" w:rsidRPr="005969BF">
        <w:t>l</w:t>
      </w:r>
      <w:r w:rsidRPr="005969BF">
        <w:t xml:space="preserve">’esonero/riduzione della quota a carico dell’utenza, disposta con provvedimento dirigenziale, per le situazioni di particolare gravità, che presentano un elevato rischio di esclusione sociale e per le quali il servizio erogato costituisca condizione essenziale per la riduzione della vulnerabilità sociale ovvero assuma funzioni imprescindibili di monitoraggio e controllo. </w:t>
      </w:r>
    </w:p>
    <w:p w:rsidR="00C505E4" w:rsidRPr="005969BF" w:rsidRDefault="00C505E4" w:rsidP="00C505E4">
      <w:pPr>
        <w:ind w:firstLine="0"/>
      </w:pPr>
      <w:r w:rsidRPr="005969BF">
        <w:t>5. Su proposta motivata del servizio sociale, nel caso di indifferibilità ed urgenza di provvedimenti a protezione di persone incapaci di provvedere a se stessi, sono predisposti gli opportuni provvedimenti di tutela, indipendentemente dal perfezionamento di tutta l’ordinaria istruttoria amministrativa, fatto salvo il successivo recupero delle somme anticipate dall’Amministrazione comunale e risultanti a carico dell’utenza.</w:t>
      </w:r>
    </w:p>
    <w:p w:rsidR="00C505E4" w:rsidRDefault="00C505E4" w:rsidP="00C505E4">
      <w:pPr>
        <w:ind w:firstLine="0"/>
      </w:pPr>
      <w:r w:rsidRPr="005969BF">
        <w:t>6. Le tariffe dei servizi sono comunicate all’utenza al momento</w:t>
      </w:r>
      <w:r w:rsidRPr="00E11A4F">
        <w:t xml:space="preserve"> della presentazione della domanda di accesso.</w:t>
      </w:r>
    </w:p>
    <w:p w:rsidR="005238DF" w:rsidRPr="00E11A4F" w:rsidRDefault="005238DF" w:rsidP="005238DF">
      <w:pPr>
        <w:ind w:firstLine="0"/>
      </w:pPr>
      <w:r w:rsidRPr="00877249">
        <w:t xml:space="preserve">7. </w:t>
      </w:r>
      <w:r w:rsidR="005969BF" w:rsidRPr="00FC4D5F">
        <w:t>Per i servizi in corso di erogazione</w:t>
      </w:r>
      <w:r w:rsidR="00140718" w:rsidRPr="00FC4D5F">
        <w:t xml:space="preserve">, </w:t>
      </w:r>
      <w:r w:rsidRPr="00FC4D5F">
        <w:t>la nuova attestazione ISEE</w:t>
      </w:r>
      <w:r w:rsidR="00140718" w:rsidRPr="00FC4D5F">
        <w:t xml:space="preserve"> dovrà essere presentata entro il 31 marzo di ogni anno, e la stessa produrrà effetto </w:t>
      </w:r>
      <w:r w:rsidRPr="00FC4D5F">
        <w:t>dal 01 febbraio dell’anno di presentazion</w:t>
      </w:r>
      <w:r w:rsidR="00793FCF" w:rsidRPr="00FC4D5F">
        <w:t>e</w:t>
      </w:r>
      <w:r w:rsidR="004A023B" w:rsidRPr="00FC4D5F">
        <w:t xml:space="preserve">. </w:t>
      </w:r>
      <w:r w:rsidR="005969BF" w:rsidRPr="00FC4D5F">
        <w:t>In mancanza verrà applicata la tariffa massim</w:t>
      </w:r>
      <w:r w:rsidR="00DB634C" w:rsidRPr="00FC4D5F">
        <w:t>a</w:t>
      </w:r>
      <w:r w:rsidR="005969BF" w:rsidRPr="00FC4D5F">
        <w:t xml:space="preserve"> o verrà concesso il voucher minimo. In ogni caso è consentita la presentazione in ogni momento dell’ISEE più favorevole con conseguente godimento dei benefici connessi a decorrere dal mese successivo alla presentazione.</w:t>
      </w:r>
      <w:r w:rsidR="005969BF">
        <w:t xml:space="preserve">   </w:t>
      </w:r>
      <w:r w:rsidR="004A023B" w:rsidRPr="00877249">
        <w:rPr>
          <w:u w:val="single"/>
        </w:rPr>
        <w:t>Per</w:t>
      </w:r>
      <w:r w:rsidR="00793FCF" w:rsidRPr="00877249">
        <w:rPr>
          <w:u w:val="single"/>
        </w:rPr>
        <w:t xml:space="preserve"> i </w:t>
      </w:r>
      <w:r w:rsidR="00140718" w:rsidRPr="00877249">
        <w:rPr>
          <w:u w:val="single"/>
        </w:rPr>
        <w:t xml:space="preserve">soli </w:t>
      </w:r>
      <w:r w:rsidR="00793FCF" w:rsidRPr="00877249">
        <w:rPr>
          <w:u w:val="single"/>
        </w:rPr>
        <w:t>servizi erogati in corrispondenza dell’anno scolastico/anno educativo</w:t>
      </w:r>
      <w:r w:rsidR="00793FCF" w:rsidRPr="00877249">
        <w:t xml:space="preserve">, l’attestazione ISEE </w:t>
      </w:r>
      <w:r w:rsidR="004A023B" w:rsidRPr="00877249">
        <w:t xml:space="preserve">dovrà essere </w:t>
      </w:r>
      <w:r w:rsidR="00793FCF" w:rsidRPr="00877249">
        <w:t>esibita all’atto di presentazione dell’istanza di acce</w:t>
      </w:r>
      <w:r w:rsidR="00140718" w:rsidRPr="00877249">
        <w:t>sso al servizio</w:t>
      </w:r>
      <w:r w:rsidR="004A023B" w:rsidRPr="00877249">
        <w:t xml:space="preserve"> ed</w:t>
      </w:r>
      <w:r w:rsidR="00140718" w:rsidRPr="00877249">
        <w:t xml:space="preserve"> avrà validità</w:t>
      </w:r>
      <w:r w:rsidR="00793FCF" w:rsidRPr="00877249">
        <w:t xml:space="preserve"> </w:t>
      </w:r>
      <w:r w:rsidR="00140718" w:rsidRPr="00877249">
        <w:t xml:space="preserve">per tutto </w:t>
      </w:r>
      <w:r w:rsidR="004A023B" w:rsidRPr="00877249">
        <w:t>il periodo (</w:t>
      </w:r>
      <w:proofErr w:type="spellStart"/>
      <w:r w:rsidR="004A023B" w:rsidRPr="00877249">
        <w:t>a.s.</w:t>
      </w:r>
      <w:proofErr w:type="spellEnd"/>
      <w:r w:rsidR="004A023B" w:rsidRPr="00877249">
        <w:t>/</w:t>
      </w:r>
      <w:proofErr w:type="spellStart"/>
      <w:r w:rsidR="004A023B" w:rsidRPr="00877249">
        <w:t>a.e</w:t>
      </w:r>
      <w:proofErr w:type="spellEnd"/>
      <w:r w:rsidR="004A023B" w:rsidRPr="00877249">
        <w:t>.) per il quale è stata chiesta l’attivazione del</w:t>
      </w:r>
      <w:r w:rsidR="00877249" w:rsidRPr="00877249">
        <w:t>lo stesso</w:t>
      </w:r>
      <w:r w:rsidR="004A023B" w:rsidRPr="00877249">
        <w:t>.</w:t>
      </w:r>
    </w:p>
    <w:p w:rsidR="005238DF" w:rsidRPr="00E11A4F" w:rsidRDefault="005238DF" w:rsidP="00C505E4">
      <w:pPr>
        <w:ind w:firstLine="0"/>
      </w:pPr>
    </w:p>
    <w:p w:rsidR="00555A96" w:rsidRPr="00E11A4F" w:rsidRDefault="00555A96" w:rsidP="00555A96">
      <w:pPr>
        <w:pStyle w:val="Titolo3"/>
        <w:ind w:left="0" w:firstLine="0"/>
      </w:pPr>
      <w:bookmarkStart w:id="17" w:name="_Toc484677433"/>
      <w:r w:rsidRPr="00E11A4F">
        <w:t>Art</w:t>
      </w:r>
      <w:r w:rsidRPr="00E11A4F">
        <w:rPr>
          <w:lang w:val="it-IT"/>
        </w:rPr>
        <w:t>icolo</w:t>
      </w:r>
      <w:r w:rsidRPr="00E11A4F">
        <w:t xml:space="preserve"> </w:t>
      </w:r>
      <w:r w:rsidR="006F1191" w:rsidRPr="00E11A4F">
        <w:rPr>
          <w:lang w:val="it-IT"/>
        </w:rPr>
        <w:t>7</w:t>
      </w:r>
      <w:r w:rsidRPr="00E11A4F">
        <w:t xml:space="preserve"> – </w:t>
      </w:r>
      <w:r w:rsidRPr="00E11A4F">
        <w:rPr>
          <w:lang w:val="it-IT"/>
        </w:rPr>
        <w:t>Dichiarazione di estraneità al nucleo familiare</w:t>
      </w:r>
      <w:bookmarkEnd w:id="17"/>
    </w:p>
    <w:p w:rsidR="00887587" w:rsidRPr="00E11A4F" w:rsidRDefault="00887587" w:rsidP="00887587">
      <w:pPr>
        <w:ind w:firstLine="0"/>
      </w:pPr>
      <w:r w:rsidRPr="00E11A4F">
        <w:t>1.</w:t>
      </w:r>
      <w:r w:rsidR="002C4BF3" w:rsidRPr="00E11A4F">
        <w:t xml:space="preserve"> </w:t>
      </w:r>
      <w:r w:rsidRPr="00E11A4F">
        <w:t xml:space="preserve">In assenza di documentazione emessa in sede giurisdizionale, ai fini dell’accertamento della situazioni di estraneità in termini affettivi ed economici, il Comune, previa istanza formale delle persone interessate e di adeguata istruttoria da parte del Servizio Sociale, </w:t>
      </w:r>
      <w:r w:rsidR="009343EF" w:rsidRPr="00E11A4F">
        <w:t xml:space="preserve">con provvedimento dirigenziale </w:t>
      </w:r>
      <w:r w:rsidRPr="00E11A4F">
        <w:t>provvede:</w:t>
      </w:r>
    </w:p>
    <w:p w:rsidR="00887587" w:rsidRPr="00E11A4F" w:rsidRDefault="00887587" w:rsidP="00887587">
      <w:pPr>
        <w:ind w:firstLine="0"/>
      </w:pPr>
      <w:r w:rsidRPr="00E11A4F">
        <w:t>a)  a dichiarare il sussistere delle condizioni di estraneità, ovvero</w:t>
      </w:r>
    </w:p>
    <w:p w:rsidR="00887587" w:rsidRPr="00E11A4F" w:rsidRDefault="00887587" w:rsidP="00887587">
      <w:pPr>
        <w:ind w:firstLine="0"/>
      </w:pPr>
      <w:r w:rsidRPr="00E11A4F">
        <w:lastRenderedPageBreak/>
        <w:t>b)  a dichiarare il non sussistere delle condizioni di estraneità ovvero</w:t>
      </w:r>
    </w:p>
    <w:p w:rsidR="00887587" w:rsidRPr="00E11A4F" w:rsidRDefault="00887587" w:rsidP="00887587">
      <w:pPr>
        <w:ind w:firstLine="0"/>
      </w:pPr>
      <w:r w:rsidRPr="00E11A4F">
        <w:t>c) ad esplicitare l’impossibilità a dichiarare la sussistenza delle condizioni di estraneità.</w:t>
      </w:r>
    </w:p>
    <w:p w:rsidR="00C505E4" w:rsidRPr="00E11A4F" w:rsidRDefault="00C505E4" w:rsidP="00C505E4">
      <w:pPr>
        <w:pStyle w:val="Titolo3"/>
        <w:ind w:left="0" w:firstLine="0"/>
      </w:pPr>
      <w:bookmarkStart w:id="18" w:name="__RefHeading___Toc405434971"/>
      <w:bookmarkStart w:id="19" w:name="_Toc484677434"/>
      <w:bookmarkEnd w:id="18"/>
      <w:r w:rsidRPr="00E11A4F">
        <w:t xml:space="preserve">Articolo </w:t>
      </w:r>
      <w:r w:rsidR="006F1191" w:rsidRPr="00E11A4F">
        <w:rPr>
          <w:lang w:val="it-IT"/>
        </w:rPr>
        <w:t>8</w:t>
      </w:r>
      <w:r w:rsidRPr="00E11A4F">
        <w:t xml:space="preserve"> - Controllo sulle dichiarazioni sostitutive</w:t>
      </w:r>
      <w:bookmarkEnd w:id="19"/>
    </w:p>
    <w:p w:rsidR="00C505E4" w:rsidRPr="00E11A4F" w:rsidRDefault="00C505E4" w:rsidP="00C505E4">
      <w:pPr>
        <w:ind w:firstLine="0"/>
      </w:pPr>
      <w:r w:rsidRPr="00E11A4F">
        <w:t>1. L’ufficio competente, nel rispetto della normativa vigente, esegue i controlli necessari, diversi da quelli deputati ad altri plessi della Pubblica Amministrazione (Agenzia delle Entrate, INPS, ecc.), sulla veridicità e completezza delle dichiarazioni presentate.</w:t>
      </w:r>
    </w:p>
    <w:p w:rsidR="00C505E4" w:rsidRPr="00E11A4F" w:rsidRDefault="00C505E4" w:rsidP="00C505E4">
      <w:pPr>
        <w:ind w:firstLine="0"/>
      </w:pPr>
      <w:r w:rsidRPr="00E11A4F">
        <w:t>2. Le modalità di campionamento dei controlli sono stabilite, salvo diversa indicazione normativa, con provvedimento dirigenziale.</w:t>
      </w:r>
    </w:p>
    <w:p w:rsidR="00C505E4" w:rsidRPr="00E11A4F" w:rsidRDefault="00C505E4" w:rsidP="00C505E4">
      <w:pPr>
        <w:ind w:firstLine="0"/>
      </w:pPr>
      <w:r w:rsidRPr="00E11A4F">
        <w:t xml:space="preserve">3. In caso di mendacità della dichiarazione sostitutiva, che non sia riconducibile a mero errore materiale e </w:t>
      </w:r>
      <w:r w:rsidR="00943C76" w:rsidRPr="00E11A4F">
        <w:t xml:space="preserve">non </w:t>
      </w:r>
      <w:r w:rsidRPr="00E11A4F">
        <w:t>sia di entità irrilevante o comunque minima, il dichiarante</w:t>
      </w:r>
      <w:r w:rsidRPr="00E11A4F">
        <w:rPr>
          <w:rStyle w:val="Caratterenotaapidipagina"/>
        </w:rPr>
        <w:footnoteReference w:id="8"/>
      </w:r>
      <w:r w:rsidRPr="00E11A4F">
        <w:t xml:space="preserve"> decade, nella misura risultante dall’errore, dal beneficio relativo all’agevolazione economica, anche indiretta, ed è tenuto alla restituzione delle somme indebitamente percepite, oltre agli interessi di legge e ad eventuali spese. È fatta salva l’attivazione dei provvedimenti previsti per la violazioni delle norme di diritto penale e delle leggi speciali.</w:t>
      </w:r>
      <w:r w:rsidRPr="00E11A4F">
        <w:rPr>
          <w:rStyle w:val="Caratterenotaapidipagina"/>
        </w:rPr>
        <w:footnoteReference w:id="9"/>
      </w:r>
      <w:r w:rsidR="006F1191" w:rsidRPr="00E11A4F">
        <w:rPr>
          <w:rStyle w:val="Caratterenotaapidipagina"/>
        </w:rPr>
        <w:t xml:space="preserve"> </w:t>
      </w:r>
      <w:r w:rsidR="006F1191" w:rsidRPr="00E11A4F">
        <w:rPr>
          <w:rStyle w:val="Caratterenotaapidipagina"/>
        </w:rPr>
        <w:footnoteReference w:id="10"/>
      </w:r>
    </w:p>
    <w:p w:rsidR="00C505E4" w:rsidRPr="00E11A4F" w:rsidRDefault="00C505E4" w:rsidP="00C505E4">
      <w:pPr>
        <w:ind w:firstLine="0"/>
      </w:pPr>
      <w:r w:rsidRPr="00E11A4F">
        <w:t>4. Nel caso il dichiarante, accorgendosi di aver commesso un errore o un’omissione nella compilazione della dichiarazione, ne dia immediata comunicazione all’ufficio competente, lo stesso provvederà a verificare se, a seguito della correzione dell’errore, sussistono ancora le condizioni che giustificano l’agevolazione, provvedendo eventualmente a recuperare le somme indebitamente riconosciute. L’errore, così tempestivamente segnalato, non determina la necessità di segnalare il fatto all’autorità giudiziaria.</w:t>
      </w:r>
    </w:p>
    <w:p w:rsidR="00C505E4" w:rsidRPr="00E11A4F" w:rsidRDefault="00C505E4" w:rsidP="00C505E4">
      <w:pPr>
        <w:pStyle w:val="Titolo1"/>
      </w:pPr>
      <w:bookmarkStart w:id="20" w:name="__RefHeading___Toc405434972"/>
      <w:bookmarkStart w:id="21" w:name="_Toc484677435"/>
      <w:bookmarkEnd w:id="20"/>
      <w:r w:rsidRPr="00E11A4F">
        <w:rPr>
          <w:sz w:val="28"/>
          <w:szCs w:val="28"/>
        </w:rPr>
        <w:t xml:space="preserve">TITOLO </w:t>
      </w:r>
      <w:r w:rsidRPr="00E11A4F">
        <w:rPr>
          <w:sz w:val="28"/>
          <w:szCs w:val="28"/>
          <w:lang w:val="it-IT"/>
        </w:rPr>
        <w:t>III</w:t>
      </w:r>
      <w:r w:rsidRPr="00E11A4F">
        <w:rPr>
          <w:sz w:val="28"/>
          <w:szCs w:val="28"/>
        </w:rPr>
        <w:t xml:space="preserve"> DISPOSIZIONI FINALI</w:t>
      </w:r>
      <w:bookmarkEnd w:id="21"/>
    </w:p>
    <w:p w:rsidR="00C505E4" w:rsidRPr="00E11A4F" w:rsidRDefault="00C505E4" w:rsidP="00C505E4">
      <w:pPr>
        <w:pStyle w:val="Titolo3"/>
        <w:ind w:left="0" w:firstLine="0"/>
      </w:pPr>
      <w:bookmarkStart w:id="22" w:name="__RefHeading___Toc405434973"/>
      <w:bookmarkStart w:id="23" w:name="_Toc484677436"/>
      <w:bookmarkEnd w:id="22"/>
      <w:r w:rsidRPr="00E11A4F">
        <w:t xml:space="preserve">Articolo </w:t>
      </w:r>
      <w:r w:rsidR="006F1191" w:rsidRPr="00E11A4F">
        <w:rPr>
          <w:lang w:val="it-IT"/>
        </w:rPr>
        <w:t>9</w:t>
      </w:r>
      <w:r w:rsidRPr="00E11A4F">
        <w:t xml:space="preserve"> - Riservatezza e trattamento dei dati personali</w:t>
      </w:r>
      <w:bookmarkEnd w:id="23"/>
    </w:p>
    <w:p w:rsidR="00C505E4" w:rsidRPr="00E11A4F" w:rsidRDefault="00C505E4" w:rsidP="00C505E4">
      <w:pPr>
        <w:ind w:firstLine="0"/>
      </w:pPr>
      <w:r w:rsidRPr="00E11A4F">
        <w:t>1. Il rispetto della riservatezza dei dati relativi all’utenza e raccolti per l’applicazione del presente regolamento, ivi compresi quelli sensibili, è garantito con l’applicazione delle norme in materia.</w:t>
      </w:r>
    </w:p>
    <w:p w:rsidR="00C505E4" w:rsidRPr="00E11A4F" w:rsidRDefault="00C505E4" w:rsidP="00C505E4">
      <w:pPr>
        <w:ind w:firstLine="0"/>
      </w:pPr>
      <w:r w:rsidRPr="00E11A4F">
        <w:t xml:space="preserve">2. I dati forniti dall’utenza, oltre che presso la banca dati dell’INPS e l’Agenzia delle Entrate, sono raccolti presso l’ufficio servizi sociali, </w:t>
      </w:r>
      <w:r w:rsidR="00943C76" w:rsidRPr="00E11A4F">
        <w:t xml:space="preserve">anche mediante strumenti informatici, </w:t>
      </w:r>
      <w:r w:rsidRPr="00E11A4F">
        <w:t>al fine di determinare l’ammissione alle agevolazioni richieste e sono trattati, oltre che a tale scopo, eventualmente anche a fini di statistica, di ricerca e di studio.</w:t>
      </w:r>
    </w:p>
    <w:p w:rsidR="00C505E4" w:rsidRPr="00E11A4F" w:rsidRDefault="00C505E4" w:rsidP="00C505E4">
      <w:pPr>
        <w:ind w:firstLine="0"/>
      </w:pPr>
      <w:r w:rsidRPr="00E11A4F">
        <w:t>3. L’acquisizione di tali dati è obbligatoria ai fini della valutazione dei requisiti e dei criteri per l’ammissione, a pena di esclusione dall’agevolazione richiesta e conseguente applicazione della tariffa massima.</w:t>
      </w:r>
    </w:p>
    <w:p w:rsidR="00C505E4" w:rsidRPr="00E11A4F" w:rsidRDefault="00C505E4" w:rsidP="00C505E4">
      <w:pPr>
        <w:ind w:firstLine="0"/>
      </w:pPr>
      <w:r w:rsidRPr="00E11A4F">
        <w:t>4. Sono garantiti all’utenza i diritti e le facoltà stabilite dalle norme di legge.</w:t>
      </w:r>
      <w:r w:rsidRPr="00E11A4F">
        <w:rPr>
          <w:rStyle w:val="Caratterenotaapidipagina"/>
        </w:rPr>
        <w:footnoteReference w:id="11"/>
      </w:r>
    </w:p>
    <w:p w:rsidR="00C505E4" w:rsidRPr="00E11A4F" w:rsidRDefault="00C505E4" w:rsidP="00C505E4">
      <w:pPr>
        <w:pStyle w:val="Titolo3"/>
        <w:ind w:left="0" w:firstLine="0"/>
      </w:pPr>
      <w:bookmarkStart w:id="24" w:name="__RefHeading___Toc405434974"/>
      <w:bookmarkStart w:id="25" w:name="_Toc484677437"/>
      <w:bookmarkEnd w:id="24"/>
      <w:r w:rsidRPr="00E11A4F">
        <w:t xml:space="preserve">Articolo </w:t>
      </w:r>
      <w:r w:rsidR="00070298" w:rsidRPr="00E11A4F">
        <w:rPr>
          <w:lang w:val="it-IT"/>
        </w:rPr>
        <w:t>1</w:t>
      </w:r>
      <w:r w:rsidR="006F1191" w:rsidRPr="00E11A4F">
        <w:rPr>
          <w:lang w:val="it-IT"/>
        </w:rPr>
        <w:t>0</w:t>
      </w:r>
      <w:r w:rsidRPr="00E11A4F">
        <w:t xml:space="preserve"> - Abrogazioni</w:t>
      </w:r>
      <w:bookmarkEnd w:id="25"/>
    </w:p>
    <w:p w:rsidR="00C505E4" w:rsidRPr="00E11A4F" w:rsidRDefault="00C505E4" w:rsidP="00C505E4">
      <w:pPr>
        <w:ind w:firstLine="0"/>
      </w:pPr>
      <w:r w:rsidRPr="00E11A4F">
        <w:lastRenderedPageBreak/>
        <w:t>A far data dall’entrata in vigore del presente Regolamento, è abrogata ogni altra disposizione contenuta in altri precedenti regolamenti, incompatibile con quanto qui disposto.</w:t>
      </w:r>
    </w:p>
    <w:p w:rsidR="00C505E4" w:rsidRPr="00E11A4F" w:rsidRDefault="00C505E4" w:rsidP="00C505E4">
      <w:pPr>
        <w:pStyle w:val="Titolo3"/>
        <w:ind w:left="0" w:firstLine="0"/>
      </w:pPr>
      <w:bookmarkStart w:id="26" w:name="__RefHeading___Toc405434975"/>
      <w:bookmarkStart w:id="27" w:name="_Toc484677438"/>
      <w:bookmarkEnd w:id="26"/>
      <w:r w:rsidRPr="00E11A4F">
        <w:t xml:space="preserve">Articolo </w:t>
      </w:r>
      <w:r w:rsidRPr="00E11A4F">
        <w:rPr>
          <w:lang w:val="it-IT"/>
        </w:rPr>
        <w:t>1</w:t>
      </w:r>
      <w:r w:rsidR="006F1191" w:rsidRPr="00E11A4F">
        <w:rPr>
          <w:lang w:val="it-IT"/>
        </w:rPr>
        <w:t>1</w:t>
      </w:r>
      <w:r w:rsidRPr="00E11A4F">
        <w:t xml:space="preserve"> – </w:t>
      </w:r>
      <w:r w:rsidRPr="00E11A4F">
        <w:rPr>
          <w:lang w:val="it-IT"/>
        </w:rPr>
        <w:t>Regolamentazione di servizi</w:t>
      </w:r>
      <w:bookmarkEnd w:id="27"/>
    </w:p>
    <w:p w:rsidR="00C505E4" w:rsidRPr="00E11A4F" w:rsidRDefault="00C505E4" w:rsidP="00C505E4">
      <w:pPr>
        <w:ind w:firstLine="0"/>
      </w:pPr>
      <w:r w:rsidRPr="00E11A4F">
        <w:t>Per quanto concerne la regolamentazione di servizi o interventi non previsti dal present</w:t>
      </w:r>
      <w:r w:rsidR="00943C76" w:rsidRPr="00E11A4F">
        <w:t>e regolamento, si fa riferimento</w:t>
      </w:r>
      <w:r w:rsidRPr="00E11A4F">
        <w:t xml:space="preserve"> ai criteri individuati per i servizi di analoga tipologia.</w:t>
      </w:r>
    </w:p>
    <w:p w:rsidR="00140718" w:rsidRPr="00140718" w:rsidRDefault="00140718" w:rsidP="00C505E4">
      <w:pPr>
        <w:pStyle w:val="Titolo3"/>
        <w:ind w:left="0" w:firstLine="0"/>
      </w:pPr>
      <w:bookmarkStart w:id="28" w:name="__RefHeading___Toc405434976"/>
      <w:bookmarkEnd w:id="28"/>
    </w:p>
    <w:p w:rsidR="00C505E4" w:rsidRPr="00E11A4F" w:rsidRDefault="00C505E4" w:rsidP="00C505E4">
      <w:pPr>
        <w:pStyle w:val="Titolo3"/>
        <w:ind w:left="0" w:firstLine="0"/>
      </w:pPr>
      <w:bookmarkStart w:id="29" w:name="_Toc484677439"/>
      <w:r w:rsidRPr="00E11A4F">
        <w:t xml:space="preserve">Articolo </w:t>
      </w:r>
      <w:r w:rsidR="00555A96" w:rsidRPr="00E11A4F">
        <w:rPr>
          <w:lang w:val="it-IT"/>
        </w:rPr>
        <w:t>1</w:t>
      </w:r>
      <w:r w:rsidR="006F1191" w:rsidRPr="00E11A4F">
        <w:rPr>
          <w:lang w:val="it-IT"/>
        </w:rPr>
        <w:t>2</w:t>
      </w:r>
      <w:r w:rsidRPr="00E11A4F">
        <w:t>- Entrata in vigore</w:t>
      </w:r>
      <w:bookmarkEnd w:id="29"/>
    </w:p>
    <w:p w:rsidR="00140718" w:rsidRPr="005F48E9" w:rsidRDefault="008F15C3" w:rsidP="0093222D">
      <w:pPr>
        <w:pStyle w:val="Paragrafoelenco"/>
        <w:ind w:left="0" w:firstLine="0"/>
        <w:rPr>
          <w:szCs w:val="20"/>
        </w:rPr>
      </w:pPr>
      <w:r w:rsidRPr="005F48E9">
        <w:rPr>
          <w:szCs w:val="20"/>
        </w:rPr>
        <w:t>Il presente regolamento entra in vigore il qui</w:t>
      </w:r>
      <w:r w:rsidR="00140718" w:rsidRPr="005F48E9">
        <w:rPr>
          <w:szCs w:val="20"/>
        </w:rPr>
        <w:t>ndicesimo giorno successivo all’</w:t>
      </w:r>
      <w:r w:rsidRPr="005F48E9">
        <w:rPr>
          <w:szCs w:val="20"/>
        </w:rPr>
        <w:t>avvenuta esecutività della delibera approvativa, salvo diversa disposizione.</w:t>
      </w:r>
    </w:p>
    <w:p w:rsidR="00810276" w:rsidRPr="00A635AE" w:rsidRDefault="00114FE3" w:rsidP="0093222D">
      <w:pPr>
        <w:pStyle w:val="Paragrafoelenco"/>
        <w:ind w:left="0" w:firstLine="0"/>
        <w:rPr>
          <w:rFonts w:cs="Arial"/>
          <w:sz w:val="28"/>
          <w:szCs w:val="28"/>
        </w:rPr>
      </w:pPr>
      <w:r w:rsidRPr="00877249">
        <w:rPr>
          <w:szCs w:val="20"/>
        </w:rPr>
        <w:t>In sede di prima applicazione</w:t>
      </w:r>
      <w:r w:rsidR="005F48E9" w:rsidRPr="00877249">
        <w:rPr>
          <w:szCs w:val="20"/>
        </w:rPr>
        <w:t>, per ragione di trasparenza e stante la necessità di informare preventivamente l’utenza,</w:t>
      </w:r>
      <w:r w:rsidRPr="00877249">
        <w:rPr>
          <w:szCs w:val="20"/>
        </w:rPr>
        <w:t xml:space="preserve"> le quote di compartecipazione al servizio saranno determinate ai sensi del presente regolamento </w:t>
      </w:r>
      <w:r w:rsidR="005F48E9" w:rsidRPr="00877249">
        <w:rPr>
          <w:szCs w:val="20"/>
        </w:rPr>
        <w:t xml:space="preserve">a decorrere </w:t>
      </w:r>
      <w:r w:rsidRPr="00877249">
        <w:rPr>
          <w:szCs w:val="20"/>
        </w:rPr>
        <w:t>da</w:t>
      </w:r>
      <w:r w:rsidR="005F48E9" w:rsidRPr="00877249">
        <w:rPr>
          <w:szCs w:val="20"/>
        </w:rPr>
        <w:t>l secondo semestre 2016</w:t>
      </w:r>
      <w:r w:rsidR="0093156D" w:rsidRPr="00877249">
        <w:rPr>
          <w:szCs w:val="20"/>
        </w:rPr>
        <w:t xml:space="preserve">, </w:t>
      </w:r>
      <w:proofErr w:type="spellStart"/>
      <w:r w:rsidR="0093156D" w:rsidRPr="00877249">
        <w:rPr>
          <w:szCs w:val="20"/>
        </w:rPr>
        <w:t>fatto</w:t>
      </w:r>
      <w:proofErr w:type="spellEnd"/>
      <w:r w:rsidR="0093156D" w:rsidRPr="00877249">
        <w:rPr>
          <w:szCs w:val="20"/>
        </w:rPr>
        <w:t xml:space="preserve"> salva diversa indicazione nelle </w:t>
      </w:r>
      <w:r w:rsidR="00877249">
        <w:rPr>
          <w:szCs w:val="20"/>
        </w:rPr>
        <w:t>schede dei singoli servizi</w:t>
      </w:r>
      <w:r w:rsidR="005F48E9" w:rsidRPr="00877249">
        <w:rPr>
          <w:szCs w:val="20"/>
        </w:rPr>
        <w:t>.</w:t>
      </w:r>
      <w:r w:rsidR="003A7964" w:rsidRPr="00A635AE">
        <w:rPr>
          <w:sz w:val="24"/>
        </w:rPr>
        <w:br w:type="page"/>
      </w:r>
    </w:p>
    <w:p w:rsidR="00B75A97" w:rsidRDefault="00B75A97" w:rsidP="00B75A97">
      <w:bookmarkStart w:id="30" w:name="_Toc447271842"/>
    </w:p>
    <w:p w:rsidR="00B75A97" w:rsidRDefault="00B75A97" w:rsidP="00B75A97"/>
    <w:p w:rsidR="00B75A97" w:rsidRDefault="00B75A97" w:rsidP="00B75A97"/>
    <w:p w:rsidR="00B75A97" w:rsidRDefault="00B75A97" w:rsidP="00B75A97"/>
    <w:p w:rsidR="00B75A97" w:rsidRPr="00B75A97" w:rsidRDefault="00B75A97" w:rsidP="00B75A97"/>
    <w:p w:rsidR="00B75A97" w:rsidRDefault="00B75A97" w:rsidP="00434863">
      <w:pPr>
        <w:pStyle w:val="Titolo1"/>
        <w:spacing w:before="0"/>
        <w:ind w:left="0" w:firstLine="0"/>
        <w:jc w:val="center"/>
        <w:rPr>
          <w:bCs w:val="0"/>
          <w:sz w:val="72"/>
          <w:szCs w:val="72"/>
          <w:lang w:val="it-IT"/>
        </w:rPr>
      </w:pPr>
    </w:p>
    <w:p w:rsidR="00B75A97" w:rsidRPr="00B75A97" w:rsidRDefault="00B75A97" w:rsidP="00B75A97"/>
    <w:p w:rsidR="00434863" w:rsidRPr="00B75A97" w:rsidRDefault="00810276" w:rsidP="00434863">
      <w:pPr>
        <w:pStyle w:val="Titolo1"/>
        <w:spacing w:before="0"/>
        <w:ind w:left="0" w:firstLine="0"/>
        <w:jc w:val="center"/>
        <w:rPr>
          <w:bCs w:val="0"/>
          <w:sz w:val="72"/>
          <w:szCs w:val="72"/>
          <w:lang w:val="it-IT"/>
        </w:rPr>
      </w:pPr>
      <w:bookmarkStart w:id="31" w:name="_Toc484677440"/>
      <w:r w:rsidRPr="00B75A97">
        <w:rPr>
          <w:bCs w:val="0"/>
          <w:sz w:val="72"/>
          <w:szCs w:val="72"/>
          <w:lang w:val="it-IT"/>
        </w:rPr>
        <w:t>S</w:t>
      </w:r>
      <w:r w:rsidR="00434863" w:rsidRPr="00B75A97">
        <w:rPr>
          <w:bCs w:val="0"/>
          <w:sz w:val="72"/>
          <w:szCs w:val="72"/>
          <w:lang w:val="it-IT"/>
        </w:rPr>
        <w:t>CHEDE S</w:t>
      </w:r>
      <w:r w:rsidRPr="00B75A97">
        <w:rPr>
          <w:bCs w:val="0"/>
          <w:sz w:val="72"/>
          <w:szCs w:val="72"/>
          <w:lang w:val="it-IT"/>
        </w:rPr>
        <w:t>ERVIZI EROGATI</w:t>
      </w:r>
      <w:bookmarkEnd w:id="30"/>
      <w:r w:rsidR="00434863" w:rsidRPr="00B75A97">
        <w:rPr>
          <w:bCs w:val="0"/>
          <w:sz w:val="72"/>
          <w:szCs w:val="72"/>
          <w:lang w:val="it-IT"/>
        </w:rPr>
        <w:t xml:space="preserve"> OGGETTO</w:t>
      </w:r>
      <w:bookmarkEnd w:id="31"/>
    </w:p>
    <w:p w:rsidR="00810276" w:rsidRPr="00B75A97" w:rsidRDefault="00434863" w:rsidP="00434863">
      <w:pPr>
        <w:pStyle w:val="Titolo1"/>
        <w:spacing w:before="0"/>
        <w:ind w:left="0" w:firstLine="0"/>
        <w:jc w:val="center"/>
        <w:rPr>
          <w:bCs w:val="0"/>
          <w:sz w:val="72"/>
          <w:szCs w:val="72"/>
          <w:lang w:val="it-IT"/>
        </w:rPr>
      </w:pPr>
      <w:bookmarkStart w:id="32" w:name="_Toc484677441"/>
      <w:r w:rsidRPr="00B75A97">
        <w:rPr>
          <w:bCs w:val="0"/>
          <w:sz w:val="72"/>
          <w:szCs w:val="72"/>
          <w:lang w:val="it-IT"/>
        </w:rPr>
        <w:t>DEL PRESENTE REGOLAMENTO</w:t>
      </w:r>
      <w:bookmarkEnd w:id="32"/>
    </w:p>
    <w:p w:rsidR="003A7964" w:rsidRPr="00E11A4F" w:rsidRDefault="008F7A16" w:rsidP="00DC3012">
      <w:pPr>
        <w:pStyle w:val="Titolo2"/>
      </w:pPr>
      <w:bookmarkStart w:id="33" w:name="__RefHeading___Toc405434982"/>
      <w:bookmarkStart w:id="34" w:name="_Toc484677442"/>
      <w:bookmarkEnd w:id="33"/>
      <w:r w:rsidRPr="00E11A4F">
        <w:t>1</w:t>
      </w:r>
      <w:r w:rsidR="003A7964" w:rsidRPr="00E11A4F">
        <w:t xml:space="preserve"> Servizio di </w:t>
      </w:r>
      <w:r w:rsidR="00554075" w:rsidRPr="00E11A4F">
        <w:t>A</w:t>
      </w:r>
      <w:r w:rsidR="003A7964" w:rsidRPr="00E11A4F">
        <w:t xml:space="preserve">ssistenza </w:t>
      </w:r>
      <w:r w:rsidR="00554075" w:rsidRPr="00E11A4F">
        <w:t>D</w:t>
      </w:r>
      <w:r w:rsidR="003A7964" w:rsidRPr="00E11A4F">
        <w:t>omiciliare</w:t>
      </w:r>
      <w:bookmarkEnd w:id="34"/>
      <w:r w:rsidR="00554075" w:rsidRPr="00E11A4F">
        <w:t xml:space="preserve"> </w:t>
      </w:r>
    </w:p>
    <w:p w:rsidR="003A7964" w:rsidRPr="00E11A4F" w:rsidRDefault="003A7964" w:rsidP="003A7964">
      <w:pPr>
        <w:rPr>
          <w:rFonts w:cs="Arial"/>
          <w:i/>
          <w:iCs/>
          <w:szCs w:val="20"/>
        </w:rPr>
      </w:pPr>
      <w:r w:rsidRPr="00E11A4F">
        <w:rPr>
          <w:rFonts w:cs="Arial"/>
          <w:szCs w:val="20"/>
        </w:rPr>
        <w:t>Il presente regolamento ha lo scopo di definire la natura e le modalità organizzative del SAD e di disciplinarne l’utilizzo.</w:t>
      </w:r>
    </w:p>
    <w:p w:rsidR="003A7964" w:rsidRDefault="003A7964" w:rsidP="003A7964">
      <w:pPr>
        <w:rPr>
          <w:rFonts w:cs="Arial"/>
          <w:iCs/>
          <w:szCs w:val="20"/>
        </w:rPr>
      </w:pPr>
      <w:r w:rsidRPr="00E11A4F">
        <w:rPr>
          <w:rFonts w:cs="Arial"/>
          <w:iCs/>
          <w:szCs w:val="20"/>
        </w:rPr>
        <w:t>Il regolamento può essere consegnato ai cittadini che lo richiedono e deve essere consegnato in copia ad ogni assistito del SAD per una corretta informazione sulla sua organizzazione e sulle relative regole.</w:t>
      </w:r>
    </w:p>
    <w:p w:rsidR="005112AD" w:rsidRPr="00E11A4F" w:rsidRDefault="005112AD" w:rsidP="003A7964">
      <w:pPr>
        <w:rPr>
          <w:rFonts w:cs="Arial"/>
          <w:iCs/>
          <w:szCs w:val="20"/>
        </w:rPr>
      </w:pPr>
      <w:r w:rsidRPr="008D0C3D">
        <w:rPr>
          <w:rFonts w:cs="Arial"/>
          <w:iCs/>
          <w:szCs w:val="20"/>
        </w:rPr>
        <w:t xml:space="preserve">Il presente regolamento definisce l’approccio complessivo ed omogeneo alle politiche sociali dei Comuni e dell’Ambito Valle Seriana, e disciplina le modalità di gestione e </w:t>
      </w:r>
      <w:r w:rsidR="00DB634C" w:rsidRPr="008D0C3D">
        <w:rPr>
          <w:rFonts w:cs="Arial"/>
          <w:iCs/>
          <w:color w:val="FF0000"/>
          <w:szCs w:val="20"/>
        </w:rPr>
        <w:t xml:space="preserve">di </w:t>
      </w:r>
      <w:r w:rsidRPr="008D0C3D">
        <w:rPr>
          <w:rFonts w:cs="Arial"/>
          <w:iCs/>
          <w:szCs w:val="20"/>
        </w:rPr>
        <w:t>erogazione dei servizi</w:t>
      </w:r>
      <w:r w:rsidR="00C8193A" w:rsidRPr="008D0C3D">
        <w:rPr>
          <w:rFonts w:cs="Arial"/>
          <w:iCs/>
          <w:szCs w:val="20"/>
        </w:rPr>
        <w:t xml:space="preserve"> in forme diverse ed è quindi applicabile alle gestioni comunali ed in forma sovraccomunale a seconda delle tipologie adottate da ciascun ente.</w:t>
      </w:r>
    </w:p>
    <w:p w:rsidR="003A7964" w:rsidRPr="00E11A4F" w:rsidRDefault="008F7A16" w:rsidP="003A7964">
      <w:pPr>
        <w:pStyle w:val="Titolo3"/>
        <w:pBdr>
          <w:left w:val="none" w:sz="0" w:space="1" w:color="000000"/>
        </w:pBdr>
        <w:ind w:left="0" w:firstLine="0"/>
        <w:rPr>
          <w:rFonts w:asciiTheme="majorHAnsi" w:hAnsiTheme="majorHAnsi" w:cs="Arial"/>
          <w:sz w:val="24"/>
          <w:lang w:val="it-IT"/>
        </w:rPr>
      </w:pPr>
      <w:bookmarkStart w:id="35" w:name="_Toc484677443"/>
      <w:r w:rsidRPr="00E11A4F">
        <w:rPr>
          <w:rFonts w:asciiTheme="majorHAnsi" w:hAnsiTheme="majorHAnsi" w:cs="Arial"/>
          <w:sz w:val="24"/>
          <w:lang w:val="it-IT"/>
        </w:rPr>
        <w:t>1</w:t>
      </w:r>
      <w:r w:rsidR="003A7964" w:rsidRPr="00E11A4F">
        <w:rPr>
          <w:rFonts w:asciiTheme="majorHAnsi" w:hAnsiTheme="majorHAnsi" w:cs="Arial"/>
          <w:sz w:val="24"/>
          <w:lang w:val="it-IT"/>
        </w:rPr>
        <w:t>.1 Definizione</w:t>
      </w:r>
      <w:bookmarkEnd w:id="35"/>
    </w:p>
    <w:p w:rsidR="003A7964" w:rsidRPr="00E11A4F" w:rsidRDefault="003A7964" w:rsidP="003A7964">
      <w:pPr>
        <w:rPr>
          <w:rFonts w:cs="Arial"/>
          <w:szCs w:val="20"/>
        </w:rPr>
      </w:pPr>
      <w:r w:rsidRPr="00E11A4F">
        <w:rPr>
          <w:rFonts w:cs="Arial"/>
          <w:szCs w:val="20"/>
        </w:rPr>
        <w:t>Il SAD confluisce nell’ambito delle cure domiciliari, è un elemento della rete dei servizi integrati delle aree sociali, socio-assistenziali e socio-sanitari ed è una delle risorse del Servizio Sociale.</w:t>
      </w:r>
    </w:p>
    <w:p w:rsidR="003A7964" w:rsidRPr="008D0C3D" w:rsidRDefault="003A7964" w:rsidP="003A7964">
      <w:pPr>
        <w:rPr>
          <w:rFonts w:cs="Arial"/>
          <w:szCs w:val="20"/>
        </w:rPr>
      </w:pPr>
      <w:r w:rsidRPr="00E11A4F">
        <w:rPr>
          <w:rFonts w:cs="Arial"/>
          <w:szCs w:val="20"/>
        </w:rPr>
        <w:t xml:space="preserve">Il Servizio offre interventi e prestazioni di natura socio-assistenziali, nel contesto socio-familiare di appartenenza dell’assistito, individuati e definiti nel </w:t>
      </w:r>
      <w:r w:rsidRPr="008D0C3D">
        <w:rPr>
          <w:rFonts w:cs="Arial"/>
          <w:szCs w:val="20"/>
        </w:rPr>
        <w:t>Progetto Individualizzato a cura dell’Assistente Sociale.</w:t>
      </w:r>
    </w:p>
    <w:p w:rsidR="003A7964" w:rsidRPr="00E11A4F" w:rsidRDefault="003A7964" w:rsidP="003A7964">
      <w:pPr>
        <w:rPr>
          <w:rFonts w:cs="Arial"/>
          <w:szCs w:val="20"/>
        </w:rPr>
      </w:pPr>
      <w:r w:rsidRPr="008D0C3D">
        <w:rPr>
          <w:rFonts w:cs="Arial"/>
          <w:szCs w:val="20"/>
        </w:rPr>
        <w:t xml:space="preserve">Il SAD </w:t>
      </w:r>
      <w:r w:rsidRPr="008D0C3D">
        <w:rPr>
          <w:rFonts w:cs="Arial"/>
          <w:szCs w:val="20"/>
          <w:u w:val="single"/>
        </w:rPr>
        <w:t xml:space="preserve">non </w:t>
      </w:r>
      <w:r w:rsidRPr="008D0C3D">
        <w:rPr>
          <w:rFonts w:cs="Arial"/>
          <w:szCs w:val="20"/>
        </w:rPr>
        <w:t>prevede l’erogazione delle seguenti prestazioni:</w:t>
      </w:r>
    </w:p>
    <w:p w:rsidR="003A7964" w:rsidRPr="00E11A4F" w:rsidRDefault="003A7964" w:rsidP="00877249">
      <w:pPr>
        <w:numPr>
          <w:ilvl w:val="0"/>
          <w:numId w:val="45"/>
        </w:numPr>
        <w:rPr>
          <w:rFonts w:cs="Arial"/>
          <w:szCs w:val="20"/>
        </w:rPr>
      </w:pPr>
      <w:r w:rsidRPr="00E11A4F">
        <w:rPr>
          <w:rFonts w:cs="Arial"/>
          <w:szCs w:val="20"/>
        </w:rPr>
        <w:t>Interventi sanitari</w:t>
      </w:r>
    </w:p>
    <w:p w:rsidR="003A7964" w:rsidRPr="00E11A4F" w:rsidRDefault="003A7964" w:rsidP="00877249">
      <w:pPr>
        <w:numPr>
          <w:ilvl w:val="0"/>
          <w:numId w:val="45"/>
        </w:numPr>
        <w:rPr>
          <w:rFonts w:cs="Arial"/>
          <w:szCs w:val="20"/>
        </w:rPr>
      </w:pPr>
      <w:r w:rsidRPr="00E11A4F">
        <w:rPr>
          <w:rFonts w:cs="Arial"/>
          <w:szCs w:val="20"/>
        </w:rPr>
        <w:t xml:space="preserve">Interventi medico infermieristici (ad eccezione della prevenzione delle piaghe da decubito e del controllo dell’assunzione di farmaci) </w:t>
      </w:r>
    </w:p>
    <w:p w:rsidR="003A7964" w:rsidRPr="00E11A4F" w:rsidRDefault="003A7964" w:rsidP="00877249">
      <w:pPr>
        <w:numPr>
          <w:ilvl w:val="0"/>
          <w:numId w:val="45"/>
        </w:numPr>
        <w:rPr>
          <w:rFonts w:cs="Arial"/>
          <w:szCs w:val="20"/>
        </w:rPr>
      </w:pPr>
      <w:r w:rsidRPr="00E11A4F">
        <w:rPr>
          <w:rFonts w:cs="Arial"/>
          <w:szCs w:val="20"/>
        </w:rPr>
        <w:lastRenderedPageBreak/>
        <w:t>Riabilitazioni specialistiche.</w:t>
      </w:r>
    </w:p>
    <w:p w:rsidR="003A7964" w:rsidRPr="00E11A4F" w:rsidRDefault="008F7A16" w:rsidP="003A7964">
      <w:pPr>
        <w:pStyle w:val="Titolo3"/>
        <w:pBdr>
          <w:left w:val="none" w:sz="0" w:space="1" w:color="000000"/>
        </w:pBdr>
        <w:ind w:left="0" w:firstLine="0"/>
        <w:rPr>
          <w:rFonts w:asciiTheme="majorHAnsi" w:hAnsiTheme="majorHAnsi" w:cs="Arial"/>
          <w:sz w:val="24"/>
          <w:lang w:val="it-IT"/>
        </w:rPr>
      </w:pPr>
      <w:bookmarkStart w:id="36" w:name="_Toc484677444"/>
      <w:r w:rsidRPr="00E11A4F">
        <w:rPr>
          <w:rFonts w:asciiTheme="majorHAnsi" w:hAnsiTheme="majorHAnsi" w:cs="Arial"/>
          <w:sz w:val="24"/>
          <w:lang w:val="it-IT"/>
        </w:rPr>
        <w:t>1</w:t>
      </w:r>
      <w:r w:rsidR="003A7964" w:rsidRPr="00E11A4F">
        <w:rPr>
          <w:rFonts w:asciiTheme="majorHAnsi" w:hAnsiTheme="majorHAnsi" w:cs="Arial"/>
          <w:sz w:val="24"/>
          <w:lang w:val="it-IT"/>
        </w:rPr>
        <w:t>.2 Principi</w:t>
      </w:r>
      <w:bookmarkEnd w:id="36"/>
    </w:p>
    <w:p w:rsidR="003A7964" w:rsidRPr="00E11A4F" w:rsidRDefault="003A7964" w:rsidP="003A7964">
      <w:pPr>
        <w:pStyle w:val="Rientrocorpodeltesto"/>
        <w:ind w:left="0" w:firstLine="0"/>
        <w:rPr>
          <w:rFonts w:cs="Arial"/>
          <w:szCs w:val="20"/>
        </w:rPr>
      </w:pPr>
      <w:r w:rsidRPr="00E11A4F">
        <w:rPr>
          <w:rFonts w:cs="Arial"/>
          <w:szCs w:val="20"/>
        </w:rPr>
        <w:t>Il S.A.D., potenzialmente rivolto a tutti i cittadini in stato di bisogno, come servizio alla persona si ispira ai principi di universalità, uguaglianza ed imparzialità, garantendo:</w:t>
      </w:r>
    </w:p>
    <w:p w:rsidR="003A7964" w:rsidRPr="00E11A4F" w:rsidRDefault="003A7964" w:rsidP="004436A2">
      <w:pPr>
        <w:pStyle w:val="Rientrocorpodeltesto"/>
        <w:numPr>
          <w:ilvl w:val="0"/>
          <w:numId w:val="7"/>
        </w:numPr>
        <w:rPr>
          <w:rFonts w:cs="Arial"/>
          <w:szCs w:val="20"/>
        </w:rPr>
      </w:pPr>
      <w:proofErr w:type="gramStart"/>
      <w:r w:rsidRPr="00E11A4F">
        <w:rPr>
          <w:rFonts w:cs="Arial"/>
          <w:szCs w:val="20"/>
        </w:rPr>
        <w:t>il</w:t>
      </w:r>
      <w:proofErr w:type="gramEnd"/>
      <w:r w:rsidRPr="00E11A4F">
        <w:rPr>
          <w:rFonts w:cs="Arial"/>
          <w:szCs w:val="20"/>
        </w:rPr>
        <w:t xml:space="preserve"> rispetto della dignità e della libertà della persona assistita;</w:t>
      </w:r>
    </w:p>
    <w:p w:rsidR="003A7964" w:rsidRPr="00E11A4F" w:rsidRDefault="003A7964" w:rsidP="004436A2">
      <w:pPr>
        <w:pStyle w:val="Rientrocorpodeltesto"/>
        <w:numPr>
          <w:ilvl w:val="0"/>
          <w:numId w:val="7"/>
        </w:numPr>
        <w:rPr>
          <w:rFonts w:cs="Arial"/>
          <w:szCs w:val="20"/>
        </w:rPr>
      </w:pPr>
      <w:proofErr w:type="gramStart"/>
      <w:r w:rsidRPr="00E11A4F">
        <w:rPr>
          <w:rFonts w:cs="Arial"/>
          <w:szCs w:val="20"/>
        </w:rPr>
        <w:t>il</w:t>
      </w:r>
      <w:proofErr w:type="gramEnd"/>
      <w:r w:rsidRPr="00E11A4F">
        <w:rPr>
          <w:rFonts w:cs="Arial"/>
          <w:szCs w:val="20"/>
        </w:rPr>
        <w:t xml:space="preserve"> diritto della persona assistita di autodeterminarsi, a prescindere dalla sua condizione personale e sociale;</w:t>
      </w:r>
    </w:p>
    <w:p w:rsidR="003A7964" w:rsidRPr="00E11A4F" w:rsidRDefault="003A7964" w:rsidP="004436A2">
      <w:pPr>
        <w:pStyle w:val="Rientrocorpodeltesto"/>
        <w:numPr>
          <w:ilvl w:val="0"/>
          <w:numId w:val="7"/>
        </w:numPr>
        <w:rPr>
          <w:rFonts w:cs="Arial"/>
          <w:szCs w:val="20"/>
        </w:rPr>
      </w:pPr>
      <w:proofErr w:type="gramStart"/>
      <w:r w:rsidRPr="00E11A4F">
        <w:rPr>
          <w:rFonts w:cs="Arial"/>
          <w:szCs w:val="20"/>
        </w:rPr>
        <w:t>l’equità</w:t>
      </w:r>
      <w:proofErr w:type="gramEnd"/>
      <w:r w:rsidRPr="00E11A4F">
        <w:rPr>
          <w:rFonts w:cs="Arial"/>
          <w:szCs w:val="20"/>
        </w:rPr>
        <w:t xml:space="preserve"> intesa come divieto di ogni discriminazione;</w:t>
      </w:r>
    </w:p>
    <w:p w:rsidR="003A7964" w:rsidRPr="00E11A4F" w:rsidRDefault="003A7964" w:rsidP="004436A2">
      <w:pPr>
        <w:pStyle w:val="Rientrocorpodeltesto"/>
        <w:numPr>
          <w:ilvl w:val="0"/>
          <w:numId w:val="7"/>
        </w:numPr>
        <w:rPr>
          <w:rFonts w:cs="Arial"/>
          <w:szCs w:val="20"/>
        </w:rPr>
      </w:pPr>
      <w:proofErr w:type="gramStart"/>
      <w:r w:rsidRPr="00E11A4F">
        <w:rPr>
          <w:rFonts w:cs="Arial"/>
          <w:szCs w:val="20"/>
        </w:rPr>
        <w:t>la</w:t>
      </w:r>
      <w:proofErr w:type="gramEnd"/>
      <w:r w:rsidRPr="00E11A4F">
        <w:rPr>
          <w:rFonts w:cs="Arial"/>
          <w:szCs w:val="20"/>
        </w:rPr>
        <w:t xml:space="preserve"> realizzazione di un programma assistenziale personalizzato condiviso con il destinatario e la sua famiglia</w:t>
      </w:r>
    </w:p>
    <w:p w:rsidR="003A7964" w:rsidRPr="00E11A4F" w:rsidRDefault="008F7A16" w:rsidP="003A7964">
      <w:pPr>
        <w:pStyle w:val="Titolo3"/>
        <w:pBdr>
          <w:left w:val="none" w:sz="0" w:space="1" w:color="000000"/>
        </w:pBdr>
        <w:ind w:left="0" w:firstLine="0"/>
        <w:rPr>
          <w:rFonts w:asciiTheme="majorHAnsi" w:hAnsiTheme="majorHAnsi" w:cs="Arial"/>
          <w:sz w:val="24"/>
          <w:lang w:val="it-IT"/>
        </w:rPr>
      </w:pPr>
      <w:bookmarkStart w:id="37" w:name="_Toc484677445"/>
      <w:r w:rsidRPr="00E11A4F">
        <w:rPr>
          <w:rFonts w:asciiTheme="majorHAnsi" w:hAnsiTheme="majorHAnsi" w:cs="Arial"/>
          <w:sz w:val="24"/>
          <w:lang w:val="it-IT"/>
        </w:rPr>
        <w:t>1</w:t>
      </w:r>
      <w:r w:rsidR="003A7964" w:rsidRPr="00E11A4F">
        <w:rPr>
          <w:rFonts w:asciiTheme="majorHAnsi" w:hAnsiTheme="majorHAnsi" w:cs="Arial"/>
          <w:sz w:val="24"/>
          <w:lang w:val="it-IT"/>
        </w:rPr>
        <w:t>.3 Finalità ed obiettivi</w:t>
      </w:r>
      <w:bookmarkEnd w:id="37"/>
    </w:p>
    <w:p w:rsidR="003A7964" w:rsidRPr="00E11A4F" w:rsidRDefault="003A7964" w:rsidP="003A7964">
      <w:pPr>
        <w:rPr>
          <w:rFonts w:cs="Arial"/>
          <w:szCs w:val="20"/>
        </w:rPr>
      </w:pPr>
      <w:r w:rsidRPr="00E11A4F">
        <w:rPr>
          <w:rFonts w:cs="Arial"/>
          <w:szCs w:val="20"/>
        </w:rPr>
        <w:t>Il SAD ha la finalità di consentire alle persone in difficoltà la permanenza a domicilio, ossia nella propria nicchia ecologica intesa come il contesto sociale e familiare “dotato di senso” dove la persona viene valorizzata nella sua globalità, nel rispetto delle scelte ed aspirazioni individuali.</w:t>
      </w:r>
    </w:p>
    <w:p w:rsidR="003A7964" w:rsidRPr="00E11A4F" w:rsidRDefault="003A7964" w:rsidP="003A7964">
      <w:pPr>
        <w:rPr>
          <w:rFonts w:cs="Arial"/>
          <w:szCs w:val="20"/>
        </w:rPr>
      </w:pPr>
      <w:r w:rsidRPr="00E11A4F">
        <w:rPr>
          <w:rFonts w:cs="Arial"/>
          <w:szCs w:val="20"/>
        </w:rPr>
        <w:t>Il SAD concorre</w:t>
      </w:r>
      <w:r w:rsidR="00B03965" w:rsidRPr="00E11A4F">
        <w:rPr>
          <w:rFonts w:cs="Arial"/>
          <w:szCs w:val="20"/>
        </w:rPr>
        <w:t>,</w:t>
      </w:r>
      <w:r w:rsidRPr="00E11A4F">
        <w:rPr>
          <w:rFonts w:cs="Arial"/>
          <w:szCs w:val="20"/>
        </w:rPr>
        <w:t xml:space="preserve"> inoltre</w:t>
      </w:r>
      <w:r w:rsidR="00B03965" w:rsidRPr="00E11A4F">
        <w:rPr>
          <w:rFonts w:cs="Arial"/>
          <w:szCs w:val="20"/>
        </w:rPr>
        <w:t>,</w:t>
      </w:r>
      <w:r w:rsidRPr="00E11A4F">
        <w:rPr>
          <w:rFonts w:cs="Arial"/>
          <w:szCs w:val="20"/>
        </w:rPr>
        <w:t xml:space="preserve"> al soddisfacimento di bisogni legati alla sicurezza sociale, pertinenti alle competenze del Comune, espressi sia dal singolo cittadino che dalla comunità, attraverso la presa in carico e il monitoraggio di situazioni segnalate al Servizio Sociale.</w:t>
      </w:r>
    </w:p>
    <w:p w:rsidR="003A7964" w:rsidRPr="00E11A4F" w:rsidRDefault="003A7964" w:rsidP="003A7964">
      <w:pPr>
        <w:rPr>
          <w:rFonts w:cs="Arial"/>
          <w:szCs w:val="20"/>
        </w:rPr>
      </w:pPr>
      <w:r w:rsidRPr="00E11A4F">
        <w:rPr>
          <w:rFonts w:cs="Arial"/>
          <w:szCs w:val="20"/>
        </w:rPr>
        <w:t>Intende altresì valorizzare e sostenere le famiglie che quotidianamente sono impegnate nella cura di persone non-autosufficienti offrendo un supporto integrato che tiene conto della persona assistita e delle necessità di ascolto e di partecipazione del sistema familiare curante.</w:t>
      </w:r>
    </w:p>
    <w:p w:rsidR="003A7964" w:rsidRPr="00E11A4F" w:rsidRDefault="003A7964" w:rsidP="003A7964">
      <w:pPr>
        <w:pStyle w:val="Rientrocorpodeltesto"/>
        <w:ind w:left="0" w:firstLine="0"/>
        <w:rPr>
          <w:rFonts w:cs="Arial"/>
          <w:szCs w:val="20"/>
        </w:rPr>
      </w:pPr>
      <w:r w:rsidRPr="00E11A4F">
        <w:rPr>
          <w:rFonts w:cs="Arial"/>
          <w:szCs w:val="20"/>
        </w:rPr>
        <w:t>Nello specifico, pertanto, gli obiettivi del Servizio sono relativi a:</w:t>
      </w:r>
    </w:p>
    <w:p w:rsidR="003A7964" w:rsidRPr="00E11A4F" w:rsidRDefault="003A7964" w:rsidP="004436A2">
      <w:pPr>
        <w:pStyle w:val="Rientrocorpodeltesto"/>
        <w:numPr>
          <w:ilvl w:val="0"/>
          <w:numId w:val="8"/>
        </w:numPr>
        <w:spacing w:after="0"/>
        <w:rPr>
          <w:rFonts w:cs="Arial"/>
          <w:szCs w:val="20"/>
        </w:rPr>
      </w:pPr>
      <w:proofErr w:type="gramStart"/>
      <w:r w:rsidRPr="00E11A4F">
        <w:rPr>
          <w:rFonts w:cs="Arial"/>
          <w:szCs w:val="20"/>
        </w:rPr>
        <w:t>evitare</w:t>
      </w:r>
      <w:proofErr w:type="gramEnd"/>
      <w:r w:rsidRPr="00E11A4F">
        <w:rPr>
          <w:rFonts w:cs="Arial"/>
          <w:szCs w:val="20"/>
        </w:rPr>
        <w:t xml:space="preserve"> ricoveri impropri in strutture sanitarie o socio-sanitarie;</w:t>
      </w:r>
    </w:p>
    <w:p w:rsidR="003A7964" w:rsidRPr="00E11A4F" w:rsidRDefault="003A7964" w:rsidP="004436A2">
      <w:pPr>
        <w:pStyle w:val="Rientrocorpodeltesto"/>
        <w:numPr>
          <w:ilvl w:val="0"/>
          <w:numId w:val="8"/>
        </w:numPr>
        <w:spacing w:after="0"/>
        <w:rPr>
          <w:rFonts w:cs="Arial"/>
          <w:szCs w:val="20"/>
        </w:rPr>
      </w:pPr>
      <w:proofErr w:type="gramStart"/>
      <w:r w:rsidRPr="00E11A4F">
        <w:rPr>
          <w:rFonts w:cs="Arial"/>
          <w:szCs w:val="20"/>
        </w:rPr>
        <w:t>impedire</w:t>
      </w:r>
      <w:proofErr w:type="gramEnd"/>
      <w:r w:rsidRPr="00E11A4F">
        <w:rPr>
          <w:rFonts w:cs="Arial"/>
          <w:szCs w:val="20"/>
        </w:rPr>
        <w:t xml:space="preserve"> la cronicizzazione delle situazioni di dipendenza e di isolamento sociale;</w:t>
      </w:r>
    </w:p>
    <w:p w:rsidR="003A7964" w:rsidRPr="00E11A4F" w:rsidRDefault="003A7964" w:rsidP="004436A2">
      <w:pPr>
        <w:pStyle w:val="Rientrocorpodeltesto"/>
        <w:numPr>
          <w:ilvl w:val="0"/>
          <w:numId w:val="8"/>
        </w:numPr>
        <w:spacing w:after="0"/>
        <w:rPr>
          <w:rFonts w:cs="Arial"/>
          <w:szCs w:val="20"/>
        </w:rPr>
      </w:pPr>
      <w:proofErr w:type="gramStart"/>
      <w:r w:rsidRPr="00E11A4F">
        <w:rPr>
          <w:rFonts w:cs="Arial"/>
          <w:szCs w:val="20"/>
        </w:rPr>
        <w:t>coniugare</w:t>
      </w:r>
      <w:proofErr w:type="gramEnd"/>
      <w:r w:rsidRPr="00E11A4F">
        <w:rPr>
          <w:rFonts w:cs="Arial"/>
          <w:szCs w:val="20"/>
        </w:rPr>
        <w:t xml:space="preserve"> l’ambiente di vita degli assistiti con le risorse del territorio mantenendo o ricostruendo la rete di relazioni sociali e familiari;</w:t>
      </w:r>
    </w:p>
    <w:p w:rsidR="003A7964" w:rsidRPr="00E11A4F" w:rsidRDefault="003A7964" w:rsidP="004436A2">
      <w:pPr>
        <w:pStyle w:val="Rientrocorpodeltesto"/>
        <w:numPr>
          <w:ilvl w:val="0"/>
          <w:numId w:val="8"/>
        </w:numPr>
        <w:spacing w:after="0"/>
        <w:rPr>
          <w:rFonts w:cs="Arial"/>
          <w:szCs w:val="20"/>
        </w:rPr>
      </w:pPr>
      <w:proofErr w:type="gramStart"/>
      <w:r w:rsidRPr="00E11A4F">
        <w:rPr>
          <w:rFonts w:cs="Arial"/>
          <w:szCs w:val="20"/>
        </w:rPr>
        <w:t>migliorare</w:t>
      </w:r>
      <w:proofErr w:type="gramEnd"/>
      <w:r w:rsidRPr="00E11A4F">
        <w:rPr>
          <w:rFonts w:cs="Arial"/>
          <w:szCs w:val="20"/>
        </w:rPr>
        <w:t xml:space="preserve"> la qualità di vita dell’assistito nel suo complesso e di chi lo cura; </w:t>
      </w:r>
    </w:p>
    <w:p w:rsidR="003A7964" w:rsidRPr="00E11A4F" w:rsidRDefault="003A7964" w:rsidP="004436A2">
      <w:pPr>
        <w:pStyle w:val="Rientrocorpodeltesto"/>
        <w:numPr>
          <w:ilvl w:val="0"/>
          <w:numId w:val="8"/>
        </w:numPr>
        <w:spacing w:after="0"/>
        <w:rPr>
          <w:rFonts w:cs="Arial"/>
          <w:szCs w:val="20"/>
        </w:rPr>
      </w:pPr>
      <w:proofErr w:type="gramStart"/>
      <w:r w:rsidRPr="00E11A4F">
        <w:rPr>
          <w:rFonts w:cs="Arial"/>
          <w:szCs w:val="20"/>
        </w:rPr>
        <w:t>tutelare</w:t>
      </w:r>
      <w:proofErr w:type="gramEnd"/>
      <w:r w:rsidRPr="00E11A4F">
        <w:rPr>
          <w:rFonts w:cs="Arial"/>
          <w:szCs w:val="20"/>
        </w:rPr>
        <w:t xml:space="preserve"> e promuovere le risorse familiari dell’assistito attraverso interventi di sostegno e supporto nella sua</w:t>
      </w:r>
      <w:r w:rsidR="00B03965" w:rsidRPr="00E11A4F">
        <w:rPr>
          <w:rFonts w:cs="Arial"/>
          <w:szCs w:val="20"/>
        </w:rPr>
        <w:t xml:space="preserve"> gestione socio – assistenziale;</w:t>
      </w:r>
    </w:p>
    <w:p w:rsidR="003A7964" w:rsidRPr="00E11A4F" w:rsidRDefault="003A7964" w:rsidP="004436A2">
      <w:pPr>
        <w:pStyle w:val="Rientrocorpodeltesto"/>
        <w:numPr>
          <w:ilvl w:val="0"/>
          <w:numId w:val="8"/>
        </w:numPr>
        <w:spacing w:after="0"/>
        <w:rPr>
          <w:rFonts w:cs="Arial"/>
          <w:szCs w:val="20"/>
        </w:rPr>
      </w:pPr>
      <w:proofErr w:type="gramStart"/>
      <w:r w:rsidRPr="00E11A4F">
        <w:rPr>
          <w:rFonts w:cs="Arial"/>
          <w:szCs w:val="20"/>
        </w:rPr>
        <w:t>supportare</w:t>
      </w:r>
      <w:proofErr w:type="gramEnd"/>
      <w:r w:rsidRPr="00E11A4F">
        <w:rPr>
          <w:rFonts w:cs="Arial"/>
          <w:szCs w:val="20"/>
        </w:rPr>
        <w:t xml:space="preserve"> professionalmente i caregivers e gli assistenti familiari (“badanti”).</w:t>
      </w:r>
    </w:p>
    <w:p w:rsidR="003A7964" w:rsidRPr="00E11A4F" w:rsidRDefault="008F7A16" w:rsidP="003A7964">
      <w:pPr>
        <w:pStyle w:val="Titolo3"/>
        <w:pBdr>
          <w:left w:val="none" w:sz="0" w:space="1" w:color="000000"/>
        </w:pBdr>
        <w:ind w:left="0" w:firstLine="0"/>
        <w:rPr>
          <w:rFonts w:asciiTheme="majorHAnsi" w:hAnsiTheme="majorHAnsi" w:cs="Arial"/>
          <w:sz w:val="24"/>
          <w:lang w:val="it-IT"/>
        </w:rPr>
      </w:pPr>
      <w:bookmarkStart w:id="38" w:name="_Toc484677446"/>
      <w:r w:rsidRPr="00E11A4F">
        <w:rPr>
          <w:rFonts w:asciiTheme="majorHAnsi" w:hAnsiTheme="majorHAnsi" w:cs="Arial"/>
          <w:sz w:val="24"/>
          <w:lang w:val="it-IT"/>
        </w:rPr>
        <w:t>1</w:t>
      </w:r>
      <w:r w:rsidR="003A7964" w:rsidRPr="00E11A4F">
        <w:rPr>
          <w:rFonts w:asciiTheme="majorHAnsi" w:hAnsiTheme="majorHAnsi" w:cs="Arial"/>
          <w:sz w:val="24"/>
          <w:lang w:val="it-IT"/>
        </w:rPr>
        <w:t>.4 Destinatari</w:t>
      </w:r>
      <w:bookmarkEnd w:id="38"/>
      <w:r w:rsidR="003A7964" w:rsidRPr="00E11A4F">
        <w:rPr>
          <w:rFonts w:asciiTheme="majorHAnsi" w:hAnsiTheme="majorHAnsi" w:cs="Arial"/>
          <w:sz w:val="24"/>
          <w:lang w:val="it-IT"/>
        </w:rPr>
        <w:t xml:space="preserve"> </w:t>
      </w:r>
    </w:p>
    <w:p w:rsidR="003A7964" w:rsidRPr="00E11A4F" w:rsidRDefault="003A7964" w:rsidP="003A7964">
      <w:pPr>
        <w:rPr>
          <w:rFonts w:cs="Arial"/>
          <w:szCs w:val="20"/>
        </w:rPr>
      </w:pPr>
      <w:r w:rsidRPr="00E11A4F">
        <w:rPr>
          <w:rFonts w:cs="Arial"/>
          <w:szCs w:val="20"/>
        </w:rPr>
        <w:t xml:space="preserve">Il destinatario del Servizio è la persona residente in situazione di bisogno e difficoltà sociale, assistenziale ed economica, così come definita e valutata dall’Assistente Sociale. </w:t>
      </w:r>
    </w:p>
    <w:p w:rsidR="003A7964" w:rsidRPr="00E11A4F" w:rsidRDefault="003A7964" w:rsidP="003A7964">
      <w:pPr>
        <w:rPr>
          <w:rFonts w:cs="Arial"/>
          <w:szCs w:val="20"/>
        </w:rPr>
      </w:pPr>
      <w:r w:rsidRPr="00E11A4F">
        <w:rPr>
          <w:rFonts w:cs="Arial"/>
          <w:szCs w:val="20"/>
        </w:rPr>
        <w:t xml:space="preserve">Il Servizio può essere erogato anche a persone in situazione di bisogno e difficoltà, che dimorano temporaneamente nel territorio comunale. La richiesta di accesso al Servizio verrà presa in esame solo dopo aver soddisfatto le domande, ritenute idonee, di persone residenti; l’intervento sarà erogato presso il domicilio della persona, per un periodo massimo 12 mesi.  </w:t>
      </w:r>
    </w:p>
    <w:p w:rsidR="003A7964" w:rsidRPr="00E11A4F" w:rsidRDefault="003A7964" w:rsidP="003A7964">
      <w:pPr>
        <w:rPr>
          <w:rFonts w:eastAsia="Arial" w:cs="Arial"/>
          <w:szCs w:val="20"/>
        </w:rPr>
      </w:pPr>
      <w:r w:rsidRPr="00E11A4F">
        <w:rPr>
          <w:rFonts w:cs="Arial"/>
          <w:szCs w:val="20"/>
        </w:rPr>
        <w:t>L’individuazione degli utenti del S.A.D. spetta al Servizio Sociale che attraverso l’Assistente Sociale effettua una valutazione del bisogno e della situazione complessiva.</w:t>
      </w:r>
    </w:p>
    <w:p w:rsidR="003A7964" w:rsidRPr="00E11A4F" w:rsidRDefault="008F7A16" w:rsidP="00855818">
      <w:pPr>
        <w:pStyle w:val="Titolo3"/>
        <w:pBdr>
          <w:left w:val="none" w:sz="0" w:space="1" w:color="000000"/>
        </w:pBdr>
        <w:ind w:left="0" w:firstLine="0"/>
        <w:rPr>
          <w:rFonts w:asciiTheme="majorHAnsi" w:hAnsiTheme="majorHAnsi" w:cs="Arial"/>
          <w:sz w:val="24"/>
          <w:lang w:val="it-IT"/>
        </w:rPr>
      </w:pPr>
      <w:bookmarkStart w:id="39" w:name="_Toc484677447"/>
      <w:r w:rsidRPr="00E11A4F">
        <w:rPr>
          <w:rFonts w:asciiTheme="majorHAnsi" w:hAnsiTheme="majorHAnsi" w:cs="Arial"/>
          <w:sz w:val="24"/>
          <w:lang w:val="it-IT"/>
        </w:rPr>
        <w:t>1</w:t>
      </w:r>
      <w:r w:rsidR="00855818" w:rsidRPr="00E11A4F">
        <w:rPr>
          <w:rFonts w:asciiTheme="majorHAnsi" w:hAnsiTheme="majorHAnsi" w:cs="Arial"/>
          <w:sz w:val="24"/>
          <w:lang w:val="it-IT"/>
        </w:rPr>
        <w:t xml:space="preserve">.5 </w:t>
      </w:r>
      <w:r w:rsidR="003A7964" w:rsidRPr="00E11A4F">
        <w:rPr>
          <w:rFonts w:asciiTheme="majorHAnsi" w:hAnsiTheme="majorHAnsi" w:cs="Arial"/>
          <w:sz w:val="24"/>
          <w:lang w:val="it-IT"/>
        </w:rPr>
        <w:t>T</w:t>
      </w:r>
      <w:r w:rsidR="00855818" w:rsidRPr="00E11A4F">
        <w:rPr>
          <w:rFonts w:asciiTheme="majorHAnsi" w:hAnsiTheme="majorHAnsi" w:cs="Arial"/>
          <w:sz w:val="24"/>
          <w:lang w:val="it-IT"/>
        </w:rPr>
        <w:t>ipologia delle prestazioni erogate</w:t>
      </w:r>
      <w:bookmarkEnd w:id="39"/>
      <w:r w:rsidR="00855818" w:rsidRPr="00E11A4F">
        <w:rPr>
          <w:rFonts w:asciiTheme="majorHAnsi" w:hAnsiTheme="majorHAnsi" w:cs="Arial"/>
          <w:sz w:val="24"/>
          <w:lang w:val="it-IT"/>
        </w:rPr>
        <w:t xml:space="preserve"> </w:t>
      </w:r>
    </w:p>
    <w:p w:rsidR="003A7964" w:rsidRPr="00E11A4F" w:rsidRDefault="003A7964" w:rsidP="003A7964">
      <w:pPr>
        <w:rPr>
          <w:rFonts w:cs="Arial"/>
          <w:szCs w:val="20"/>
        </w:rPr>
      </w:pPr>
      <w:r w:rsidRPr="00E11A4F">
        <w:rPr>
          <w:rFonts w:cs="Arial"/>
          <w:szCs w:val="20"/>
        </w:rPr>
        <w:lastRenderedPageBreak/>
        <w:t xml:space="preserve">Gli interventi e </w:t>
      </w:r>
      <w:proofErr w:type="gramStart"/>
      <w:r w:rsidRPr="00E11A4F">
        <w:rPr>
          <w:rFonts w:cs="Arial"/>
          <w:szCs w:val="20"/>
        </w:rPr>
        <w:t>le  prestazioni</w:t>
      </w:r>
      <w:proofErr w:type="gramEnd"/>
      <w:r w:rsidRPr="00E11A4F">
        <w:rPr>
          <w:rFonts w:cs="Arial"/>
          <w:szCs w:val="20"/>
        </w:rPr>
        <w:t xml:space="preserve"> socio-assistenziali erogabili dal SAD integrano le attività della persona assistita e/o dei suoi familiari, </w:t>
      </w:r>
      <w:r w:rsidRPr="00E11A4F">
        <w:rPr>
          <w:rFonts w:cs="Arial"/>
          <w:szCs w:val="20"/>
          <w:u w:val="single"/>
        </w:rPr>
        <w:t xml:space="preserve">non sostituendosi ne all’una </w:t>
      </w:r>
      <w:proofErr w:type="spellStart"/>
      <w:r w:rsidRPr="00E11A4F">
        <w:rPr>
          <w:rFonts w:cs="Arial"/>
          <w:szCs w:val="20"/>
          <w:u w:val="single"/>
        </w:rPr>
        <w:t>ne</w:t>
      </w:r>
      <w:proofErr w:type="spellEnd"/>
      <w:r w:rsidRPr="00E11A4F">
        <w:rPr>
          <w:rFonts w:cs="Arial"/>
          <w:szCs w:val="20"/>
          <w:u w:val="single"/>
        </w:rPr>
        <w:t xml:space="preserve"> agli altri.</w:t>
      </w:r>
    </w:p>
    <w:p w:rsidR="003A7964" w:rsidRPr="00E11A4F" w:rsidRDefault="003A7964" w:rsidP="003A7964">
      <w:pPr>
        <w:rPr>
          <w:rFonts w:cs="Arial"/>
          <w:szCs w:val="20"/>
          <w:u w:val="single"/>
        </w:rPr>
      </w:pPr>
      <w:r w:rsidRPr="00E11A4F">
        <w:rPr>
          <w:rFonts w:cs="Arial"/>
          <w:szCs w:val="20"/>
        </w:rPr>
        <w:t>Sono di seguito elencate, a titolo esemplificativo, ma non esaustivo, le attività assolte dal personale del SAD presso il contesto domiciliare della persona assistita, suddivise per aree di intervento:</w:t>
      </w:r>
    </w:p>
    <w:p w:rsidR="003A7964" w:rsidRPr="00E11A4F" w:rsidRDefault="003A7964" w:rsidP="004436A2">
      <w:pPr>
        <w:numPr>
          <w:ilvl w:val="0"/>
          <w:numId w:val="6"/>
        </w:numPr>
        <w:rPr>
          <w:rFonts w:cs="Arial"/>
          <w:szCs w:val="20"/>
        </w:rPr>
      </w:pPr>
      <w:proofErr w:type="gramStart"/>
      <w:r w:rsidRPr="00E11A4F">
        <w:rPr>
          <w:rFonts w:cs="Arial"/>
          <w:szCs w:val="20"/>
          <w:u w:val="single"/>
        </w:rPr>
        <w:t>aiuto</w:t>
      </w:r>
      <w:proofErr w:type="gramEnd"/>
      <w:r w:rsidRPr="00E11A4F">
        <w:rPr>
          <w:rFonts w:cs="Arial"/>
          <w:szCs w:val="20"/>
          <w:u w:val="single"/>
        </w:rPr>
        <w:t>, cura e sostegno alla persona</w:t>
      </w:r>
      <w:r w:rsidRPr="00E11A4F">
        <w:rPr>
          <w:rFonts w:cs="Arial"/>
          <w:szCs w:val="20"/>
        </w:rPr>
        <w:t>:</w:t>
      </w:r>
    </w:p>
    <w:p w:rsidR="003A7964" w:rsidRPr="00E11A4F" w:rsidRDefault="003A7964" w:rsidP="004436A2">
      <w:pPr>
        <w:numPr>
          <w:ilvl w:val="1"/>
          <w:numId w:val="6"/>
        </w:numPr>
        <w:rPr>
          <w:rFonts w:cs="Arial"/>
          <w:szCs w:val="20"/>
        </w:rPr>
      </w:pPr>
      <w:proofErr w:type="gramStart"/>
      <w:r w:rsidRPr="00E11A4F">
        <w:rPr>
          <w:rFonts w:cs="Arial"/>
          <w:szCs w:val="20"/>
        </w:rPr>
        <w:t>alzata</w:t>
      </w:r>
      <w:proofErr w:type="gramEnd"/>
      <w:r w:rsidRPr="00E11A4F">
        <w:rPr>
          <w:rFonts w:cs="Arial"/>
          <w:szCs w:val="20"/>
        </w:rPr>
        <w:t xml:space="preserve"> mattutina e messa a letto;</w:t>
      </w:r>
    </w:p>
    <w:p w:rsidR="003A7964" w:rsidRPr="00E11A4F" w:rsidRDefault="003A7964" w:rsidP="004436A2">
      <w:pPr>
        <w:numPr>
          <w:ilvl w:val="1"/>
          <w:numId w:val="6"/>
        </w:numPr>
        <w:rPr>
          <w:rFonts w:cs="Arial"/>
          <w:szCs w:val="20"/>
        </w:rPr>
      </w:pPr>
      <w:proofErr w:type="gramStart"/>
      <w:r w:rsidRPr="00E11A4F">
        <w:rPr>
          <w:rFonts w:cs="Arial"/>
          <w:szCs w:val="20"/>
        </w:rPr>
        <w:t>cura</w:t>
      </w:r>
      <w:proofErr w:type="gramEnd"/>
      <w:r w:rsidRPr="00E11A4F">
        <w:rPr>
          <w:rFonts w:cs="Arial"/>
          <w:szCs w:val="20"/>
        </w:rPr>
        <w:t xml:space="preserve"> dell’igiene personale  (bagno, toilette, …);</w:t>
      </w:r>
    </w:p>
    <w:p w:rsidR="003A7964" w:rsidRPr="00E11A4F" w:rsidRDefault="003A7964" w:rsidP="004436A2">
      <w:pPr>
        <w:numPr>
          <w:ilvl w:val="1"/>
          <w:numId w:val="6"/>
        </w:numPr>
        <w:rPr>
          <w:rFonts w:cs="Arial"/>
          <w:szCs w:val="20"/>
        </w:rPr>
      </w:pPr>
      <w:proofErr w:type="gramStart"/>
      <w:r w:rsidRPr="00E11A4F">
        <w:rPr>
          <w:rFonts w:cs="Arial"/>
          <w:szCs w:val="20"/>
        </w:rPr>
        <w:t>aiuto</w:t>
      </w:r>
      <w:proofErr w:type="gramEnd"/>
      <w:r w:rsidRPr="00E11A4F">
        <w:rPr>
          <w:rFonts w:cs="Arial"/>
          <w:szCs w:val="20"/>
        </w:rPr>
        <w:t xml:space="preserve"> nella vestizione;</w:t>
      </w:r>
    </w:p>
    <w:p w:rsidR="003A7964" w:rsidRPr="00E11A4F" w:rsidRDefault="003A7964" w:rsidP="004436A2">
      <w:pPr>
        <w:numPr>
          <w:ilvl w:val="1"/>
          <w:numId w:val="6"/>
        </w:numPr>
        <w:rPr>
          <w:rFonts w:cs="Arial"/>
          <w:szCs w:val="20"/>
        </w:rPr>
      </w:pPr>
      <w:proofErr w:type="gramStart"/>
      <w:r w:rsidRPr="00E11A4F">
        <w:rPr>
          <w:rFonts w:cs="Arial"/>
          <w:szCs w:val="20"/>
        </w:rPr>
        <w:t>aiuto</w:t>
      </w:r>
      <w:proofErr w:type="gramEnd"/>
      <w:r w:rsidRPr="00E11A4F">
        <w:rPr>
          <w:rFonts w:cs="Arial"/>
          <w:szCs w:val="20"/>
        </w:rPr>
        <w:t xml:space="preserve"> nell’assunzione dei pasti;</w:t>
      </w:r>
    </w:p>
    <w:p w:rsidR="003A7964" w:rsidRPr="00E11A4F" w:rsidRDefault="003A7964" w:rsidP="004436A2">
      <w:pPr>
        <w:numPr>
          <w:ilvl w:val="1"/>
          <w:numId w:val="6"/>
        </w:numPr>
        <w:rPr>
          <w:rFonts w:cs="Arial"/>
          <w:szCs w:val="20"/>
        </w:rPr>
      </w:pPr>
      <w:proofErr w:type="gramStart"/>
      <w:r w:rsidRPr="00E11A4F">
        <w:rPr>
          <w:rFonts w:cs="Arial"/>
          <w:szCs w:val="20"/>
        </w:rPr>
        <w:t>aiuto</w:t>
      </w:r>
      <w:proofErr w:type="gramEnd"/>
      <w:r w:rsidRPr="00E11A4F">
        <w:rPr>
          <w:rFonts w:cs="Arial"/>
          <w:szCs w:val="20"/>
        </w:rPr>
        <w:t>/sostegno per la corretta deambulazione e per il movimento di arti invalidi;</w:t>
      </w:r>
    </w:p>
    <w:p w:rsidR="003A7964" w:rsidRPr="00E11A4F" w:rsidRDefault="003A7964" w:rsidP="004436A2">
      <w:pPr>
        <w:numPr>
          <w:ilvl w:val="1"/>
          <w:numId w:val="6"/>
        </w:numPr>
        <w:rPr>
          <w:rFonts w:cs="Arial"/>
          <w:szCs w:val="20"/>
        </w:rPr>
      </w:pPr>
      <w:proofErr w:type="gramStart"/>
      <w:r w:rsidRPr="00E11A4F">
        <w:rPr>
          <w:rFonts w:cs="Arial"/>
          <w:szCs w:val="20"/>
        </w:rPr>
        <w:t>aiuto</w:t>
      </w:r>
      <w:proofErr w:type="gramEnd"/>
      <w:r w:rsidRPr="00E11A4F">
        <w:rPr>
          <w:rFonts w:cs="Arial"/>
          <w:szCs w:val="20"/>
        </w:rPr>
        <w:t xml:space="preserve"> nell’utilizzo di ausili sanitari;</w:t>
      </w:r>
    </w:p>
    <w:p w:rsidR="003A7964" w:rsidRPr="00E11A4F" w:rsidRDefault="003A7964" w:rsidP="004436A2">
      <w:pPr>
        <w:numPr>
          <w:ilvl w:val="1"/>
          <w:numId w:val="6"/>
        </w:numPr>
        <w:rPr>
          <w:rFonts w:cs="Arial"/>
          <w:szCs w:val="20"/>
        </w:rPr>
      </w:pPr>
      <w:proofErr w:type="gramStart"/>
      <w:r w:rsidRPr="00E11A4F">
        <w:rPr>
          <w:rFonts w:cs="Arial"/>
          <w:szCs w:val="20"/>
        </w:rPr>
        <w:t>accorgimenti</w:t>
      </w:r>
      <w:proofErr w:type="gramEnd"/>
      <w:r w:rsidRPr="00E11A4F">
        <w:rPr>
          <w:rFonts w:cs="Arial"/>
          <w:szCs w:val="20"/>
        </w:rPr>
        <w:t xml:space="preserve"> per una corretta posizione degli arti invalidi in condizione di riposo;</w:t>
      </w:r>
    </w:p>
    <w:p w:rsidR="003A7964" w:rsidRPr="00E11A4F" w:rsidRDefault="003A7964" w:rsidP="004436A2">
      <w:pPr>
        <w:numPr>
          <w:ilvl w:val="1"/>
          <w:numId w:val="6"/>
        </w:numPr>
        <w:rPr>
          <w:rFonts w:cs="Arial"/>
          <w:color w:val="FF0000"/>
          <w:szCs w:val="20"/>
        </w:rPr>
      </w:pPr>
      <w:proofErr w:type="gramStart"/>
      <w:r w:rsidRPr="00E11A4F">
        <w:rPr>
          <w:rFonts w:cs="Arial"/>
          <w:szCs w:val="20"/>
        </w:rPr>
        <w:t>mobilizzazione</w:t>
      </w:r>
      <w:proofErr w:type="gramEnd"/>
      <w:r w:rsidRPr="00E11A4F">
        <w:rPr>
          <w:rFonts w:cs="Arial"/>
          <w:szCs w:val="20"/>
        </w:rPr>
        <w:t xml:space="preserve"> della persona allettata ed utilizzo di </w:t>
      </w:r>
      <w:proofErr w:type="spellStart"/>
      <w:r w:rsidRPr="00E11A4F">
        <w:rPr>
          <w:rFonts w:cs="Arial"/>
          <w:szCs w:val="20"/>
        </w:rPr>
        <w:t>ausilii</w:t>
      </w:r>
      <w:proofErr w:type="spellEnd"/>
      <w:r w:rsidRPr="00E11A4F">
        <w:rPr>
          <w:rFonts w:cs="Arial"/>
          <w:szCs w:val="20"/>
        </w:rPr>
        <w:t xml:space="preserve"> e protesi</w:t>
      </w:r>
    </w:p>
    <w:p w:rsidR="003A7964" w:rsidRPr="00E11A4F" w:rsidRDefault="003A7964" w:rsidP="003A7964">
      <w:pPr>
        <w:rPr>
          <w:rFonts w:cs="Arial"/>
          <w:color w:val="FF0000"/>
          <w:szCs w:val="20"/>
        </w:rPr>
      </w:pPr>
    </w:p>
    <w:p w:rsidR="003A7964" w:rsidRPr="00E11A4F" w:rsidRDefault="003A7964" w:rsidP="004436A2">
      <w:pPr>
        <w:numPr>
          <w:ilvl w:val="0"/>
          <w:numId w:val="6"/>
        </w:numPr>
        <w:rPr>
          <w:rFonts w:cs="Arial"/>
          <w:szCs w:val="20"/>
        </w:rPr>
      </w:pPr>
      <w:proofErr w:type="gramStart"/>
      <w:r w:rsidRPr="00E11A4F">
        <w:rPr>
          <w:rFonts w:cs="Arial"/>
          <w:szCs w:val="20"/>
          <w:u w:val="single"/>
        </w:rPr>
        <w:t>aiuto</w:t>
      </w:r>
      <w:proofErr w:type="gramEnd"/>
      <w:r w:rsidRPr="00E11A4F">
        <w:rPr>
          <w:rFonts w:cs="Arial"/>
          <w:szCs w:val="20"/>
          <w:u w:val="single"/>
        </w:rPr>
        <w:t xml:space="preserve"> nello svolgimento delle attività quotidiane per il governo della casa</w:t>
      </w:r>
      <w:r w:rsidRPr="00E11A4F">
        <w:rPr>
          <w:rFonts w:cs="Arial"/>
          <w:szCs w:val="20"/>
        </w:rPr>
        <w:t>:</w:t>
      </w:r>
    </w:p>
    <w:p w:rsidR="003A7964" w:rsidRPr="00E11A4F" w:rsidRDefault="003A7964" w:rsidP="004436A2">
      <w:pPr>
        <w:numPr>
          <w:ilvl w:val="1"/>
          <w:numId w:val="6"/>
        </w:numPr>
        <w:rPr>
          <w:rFonts w:cs="Arial"/>
          <w:szCs w:val="20"/>
        </w:rPr>
      </w:pPr>
      <w:proofErr w:type="gramStart"/>
      <w:r w:rsidRPr="00E11A4F">
        <w:rPr>
          <w:rFonts w:cs="Arial"/>
          <w:szCs w:val="20"/>
        </w:rPr>
        <w:t>riordino</w:t>
      </w:r>
      <w:proofErr w:type="gramEnd"/>
      <w:r w:rsidRPr="00E11A4F">
        <w:rPr>
          <w:rFonts w:cs="Arial"/>
          <w:szCs w:val="20"/>
        </w:rPr>
        <w:t xml:space="preserve"> del letto e della stanza;</w:t>
      </w:r>
    </w:p>
    <w:p w:rsidR="003A7964" w:rsidRPr="00E11A4F" w:rsidRDefault="003A7964" w:rsidP="004436A2">
      <w:pPr>
        <w:numPr>
          <w:ilvl w:val="1"/>
          <w:numId w:val="6"/>
        </w:numPr>
        <w:rPr>
          <w:rFonts w:cs="Arial"/>
          <w:szCs w:val="20"/>
        </w:rPr>
      </w:pPr>
      <w:proofErr w:type="gramStart"/>
      <w:r w:rsidRPr="00E11A4F">
        <w:rPr>
          <w:rFonts w:cs="Arial"/>
          <w:szCs w:val="20"/>
        </w:rPr>
        <w:t>pulizia</w:t>
      </w:r>
      <w:proofErr w:type="gramEnd"/>
      <w:r w:rsidRPr="00E11A4F">
        <w:rPr>
          <w:rFonts w:cs="Arial"/>
          <w:szCs w:val="20"/>
        </w:rPr>
        <w:t xml:space="preserve"> dei servizi e dei vani dell’alloggio di utilizzo dell’utente con particolare cura dell’ aerazione e illuminazione degli ambienti;</w:t>
      </w:r>
    </w:p>
    <w:p w:rsidR="003A7964" w:rsidRPr="00E11A4F" w:rsidRDefault="003A7964" w:rsidP="004436A2">
      <w:pPr>
        <w:numPr>
          <w:ilvl w:val="1"/>
          <w:numId w:val="6"/>
        </w:numPr>
        <w:rPr>
          <w:rFonts w:cs="Arial"/>
          <w:szCs w:val="20"/>
        </w:rPr>
      </w:pPr>
      <w:proofErr w:type="gramStart"/>
      <w:r w:rsidRPr="00E11A4F">
        <w:rPr>
          <w:rFonts w:cs="Arial"/>
          <w:szCs w:val="20"/>
        </w:rPr>
        <w:t>cambio</w:t>
      </w:r>
      <w:proofErr w:type="gramEnd"/>
      <w:r w:rsidRPr="00E11A4F">
        <w:rPr>
          <w:rFonts w:cs="Arial"/>
          <w:szCs w:val="20"/>
        </w:rPr>
        <w:t>, lavaggio e stiratura della biancheria e del vestiario;</w:t>
      </w:r>
    </w:p>
    <w:p w:rsidR="003A7964" w:rsidRPr="00E11A4F" w:rsidRDefault="003A7964" w:rsidP="004436A2">
      <w:pPr>
        <w:numPr>
          <w:ilvl w:val="1"/>
          <w:numId w:val="6"/>
        </w:numPr>
        <w:rPr>
          <w:rFonts w:cs="Arial"/>
          <w:szCs w:val="20"/>
        </w:rPr>
      </w:pPr>
      <w:proofErr w:type="gramStart"/>
      <w:r w:rsidRPr="00E11A4F">
        <w:rPr>
          <w:rFonts w:cs="Arial"/>
          <w:szCs w:val="20"/>
        </w:rPr>
        <w:t>preparazione</w:t>
      </w:r>
      <w:proofErr w:type="gramEnd"/>
      <w:r w:rsidRPr="00E11A4F">
        <w:rPr>
          <w:rFonts w:cs="Arial"/>
          <w:szCs w:val="20"/>
        </w:rPr>
        <w:t xml:space="preserve"> dei pasti ed eventuale pulizia delle stoviglie;</w:t>
      </w:r>
    </w:p>
    <w:p w:rsidR="003A7964" w:rsidRPr="00E11A4F" w:rsidRDefault="003A7964" w:rsidP="004436A2">
      <w:pPr>
        <w:numPr>
          <w:ilvl w:val="1"/>
          <w:numId w:val="6"/>
        </w:numPr>
        <w:rPr>
          <w:rFonts w:cs="Arial"/>
          <w:szCs w:val="20"/>
        </w:rPr>
      </w:pPr>
      <w:proofErr w:type="gramStart"/>
      <w:r w:rsidRPr="00E11A4F">
        <w:rPr>
          <w:rFonts w:cs="Arial"/>
          <w:szCs w:val="20"/>
        </w:rPr>
        <w:t>attivazione</w:t>
      </w:r>
      <w:proofErr w:type="gramEnd"/>
      <w:r w:rsidRPr="00E11A4F">
        <w:rPr>
          <w:rFonts w:cs="Arial"/>
          <w:szCs w:val="20"/>
        </w:rPr>
        <w:t xml:space="preserve"> di risorse per eventuali interventi di ordinaria manutenzione dell’abitazione;</w:t>
      </w:r>
    </w:p>
    <w:p w:rsidR="003A7964" w:rsidRPr="00E11A4F" w:rsidRDefault="003A7964" w:rsidP="003A7964">
      <w:pPr>
        <w:rPr>
          <w:rFonts w:cs="Arial"/>
          <w:szCs w:val="20"/>
        </w:rPr>
      </w:pPr>
    </w:p>
    <w:p w:rsidR="003A7964" w:rsidRPr="00E11A4F" w:rsidRDefault="003A7964" w:rsidP="004436A2">
      <w:pPr>
        <w:numPr>
          <w:ilvl w:val="0"/>
          <w:numId w:val="5"/>
        </w:numPr>
        <w:rPr>
          <w:rFonts w:cs="Arial"/>
          <w:szCs w:val="20"/>
        </w:rPr>
      </w:pPr>
      <w:proofErr w:type="gramStart"/>
      <w:r w:rsidRPr="00E11A4F">
        <w:rPr>
          <w:rFonts w:cs="Arial"/>
          <w:szCs w:val="20"/>
          <w:u w:val="single"/>
        </w:rPr>
        <w:t>prestazioni</w:t>
      </w:r>
      <w:proofErr w:type="gramEnd"/>
      <w:r w:rsidRPr="00E11A4F">
        <w:rPr>
          <w:rFonts w:cs="Arial"/>
          <w:szCs w:val="20"/>
          <w:u w:val="single"/>
        </w:rPr>
        <w:t xml:space="preserve"> igienico sanitarie di semplice attuazione</w:t>
      </w:r>
      <w:r w:rsidRPr="00E11A4F">
        <w:rPr>
          <w:rFonts w:cs="Arial"/>
          <w:szCs w:val="20"/>
        </w:rPr>
        <w:t>:</w:t>
      </w:r>
    </w:p>
    <w:p w:rsidR="003A7964" w:rsidRPr="00E11A4F" w:rsidRDefault="003A7964" w:rsidP="004436A2">
      <w:pPr>
        <w:numPr>
          <w:ilvl w:val="1"/>
          <w:numId w:val="5"/>
        </w:numPr>
        <w:rPr>
          <w:rFonts w:cs="Arial"/>
          <w:szCs w:val="20"/>
        </w:rPr>
      </w:pPr>
      <w:proofErr w:type="gramStart"/>
      <w:r w:rsidRPr="00E11A4F">
        <w:rPr>
          <w:rFonts w:cs="Arial"/>
          <w:szCs w:val="20"/>
        </w:rPr>
        <w:t>controllo</w:t>
      </w:r>
      <w:proofErr w:type="gramEnd"/>
      <w:r w:rsidRPr="00E11A4F">
        <w:rPr>
          <w:rFonts w:cs="Arial"/>
          <w:szCs w:val="20"/>
        </w:rPr>
        <w:t xml:space="preserve"> ed assistenza nell’assunzione</w:t>
      </w:r>
      <w:r w:rsidR="00B03965" w:rsidRPr="00E11A4F">
        <w:rPr>
          <w:rFonts w:cs="Arial"/>
          <w:szCs w:val="20"/>
        </w:rPr>
        <w:t xml:space="preserve"> di </w:t>
      </w:r>
      <w:r w:rsidRPr="00E11A4F">
        <w:rPr>
          <w:rFonts w:cs="Arial"/>
          <w:szCs w:val="20"/>
        </w:rPr>
        <w:t>farmaci prescritti dal Medico;</w:t>
      </w:r>
    </w:p>
    <w:p w:rsidR="003A7964" w:rsidRPr="00E11A4F" w:rsidRDefault="003A7964" w:rsidP="004436A2">
      <w:pPr>
        <w:numPr>
          <w:ilvl w:val="1"/>
          <w:numId w:val="5"/>
        </w:numPr>
        <w:rPr>
          <w:rFonts w:cs="Arial"/>
          <w:szCs w:val="20"/>
        </w:rPr>
      </w:pPr>
      <w:proofErr w:type="gramStart"/>
      <w:r w:rsidRPr="00E11A4F">
        <w:rPr>
          <w:rFonts w:cs="Arial"/>
          <w:szCs w:val="20"/>
        </w:rPr>
        <w:t>prevenzione</w:t>
      </w:r>
      <w:proofErr w:type="gramEnd"/>
      <w:r w:rsidRPr="00E11A4F">
        <w:rPr>
          <w:rFonts w:cs="Arial"/>
          <w:szCs w:val="20"/>
        </w:rPr>
        <w:t xml:space="preserve"> e cure primarie delle piaghe da decubito;</w:t>
      </w:r>
    </w:p>
    <w:p w:rsidR="003A7964" w:rsidRPr="00E11A4F" w:rsidRDefault="003A7964" w:rsidP="004436A2">
      <w:pPr>
        <w:numPr>
          <w:ilvl w:val="1"/>
          <w:numId w:val="5"/>
        </w:numPr>
        <w:rPr>
          <w:rFonts w:cs="Arial"/>
          <w:szCs w:val="20"/>
        </w:rPr>
      </w:pPr>
      <w:proofErr w:type="gramStart"/>
      <w:r w:rsidRPr="00E11A4F">
        <w:rPr>
          <w:rFonts w:cs="Arial"/>
          <w:szCs w:val="20"/>
        </w:rPr>
        <w:t>rilevazione</w:t>
      </w:r>
      <w:proofErr w:type="gramEnd"/>
      <w:r w:rsidRPr="00E11A4F">
        <w:rPr>
          <w:rFonts w:cs="Arial"/>
          <w:szCs w:val="20"/>
        </w:rPr>
        <w:t xml:space="preserve"> della temperatura corporea;</w:t>
      </w:r>
    </w:p>
    <w:p w:rsidR="003A7964" w:rsidRPr="00E11A4F" w:rsidRDefault="003A7964" w:rsidP="004436A2">
      <w:pPr>
        <w:numPr>
          <w:ilvl w:val="1"/>
          <w:numId w:val="5"/>
        </w:numPr>
        <w:rPr>
          <w:rFonts w:cs="Arial"/>
          <w:szCs w:val="20"/>
        </w:rPr>
      </w:pPr>
      <w:proofErr w:type="gramStart"/>
      <w:r w:rsidRPr="00E11A4F">
        <w:rPr>
          <w:rFonts w:cs="Arial"/>
          <w:szCs w:val="20"/>
        </w:rPr>
        <w:t>collegamento</w:t>
      </w:r>
      <w:proofErr w:type="gramEnd"/>
      <w:r w:rsidRPr="00E11A4F">
        <w:rPr>
          <w:rFonts w:cs="Arial"/>
          <w:szCs w:val="20"/>
        </w:rPr>
        <w:t xml:space="preserve"> tra la persona assistita ed i servizi sanitari (contatti con i MMG per segnalazioni variazioni e/o anomalie delle condizioni di salute);</w:t>
      </w:r>
    </w:p>
    <w:p w:rsidR="003A7964" w:rsidRPr="00E11A4F" w:rsidRDefault="003A7964" w:rsidP="003A7964">
      <w:pPr>
        <w:rPr>
          <w:rFonts w:cs="Arial"/>
          <w:szCs w:val="20"/>
        </w:rPr>
      </w:pPr>
    </w:p>
    <w:p w:rsidR="003A7964" w:rsidRPr="00E11A4F" w:rsidRDefault="003A7964" w:rsidP="004436A2">
      <w:pPr>
        <w:numPr>
          <w:ilvl w:val="0"/>
          <w:numId w:val="5"/>
        </w:numPr>
        <w:rPr>
          <w:rFonts w:cs="Arial"/>
          <w:szCs w:val="20"/>
        </w:rPr>
      </w:pPr>
      <w:proofErr w:type="gramStart"/>
      <w:r w:rsidRPr="00E11A4F">
        <w:rPr>
          <w:rFonts w:cs="Arial"/>
          <w:szCs w:val="20"/>
          <w:u w:val="single"/>
        </w:rPr>
        <w:t>interventi</w:t>
      </w:r>
      <w:proofErr w:type="gramEnd"/>
      <w:r w:rsidRPr="00E11A4F">
        <w:rPr>
          <w:rFonts w:cs="Arial"/>
          <w:szCs w:val="20"/>
          <w:u w:val="single"/>
        </w:rPr>
        <w:t xml:space="preserve"> finalizzati ad una re/integrazione dell’assistito nel proprio contesto sociale o del mantenimento di tale condizione:</w:t>
      </w:r>
    </w:p>
    <w:p w:rsidR="003A7964" w:rsidRPr="00E11A4F" w:rsidRDefault="003A7964" w:rsidP="004436A2">
      <w:pPr>
        <w:numPr>
          <w:ilvl w:val="1"/>
          <w:numId w:val="5"/>
        </w:numPr>
        <w:rPr>
          <w:rFonts w:cs="Arial"/>
          <w:szCs w:val="20"/>
        </w:rPr>
      </w:pPr>
      <w:proofErr w:type="gramStart"/>
      <w:r w:rsidRPr="00E11A4F">
        <w:rPr>
          <w:rFonts w:cs="Arial"/>
          <w:szCs w:val="20"/>
        </w:rPr>
        <w:t>accompagnamento</w:t>
      </w:r>
      <w:proofErr w:type="gramEnd"/>
      <w:r w:rsidRPr="00E11A4F">
        <w:rPr>
          <w:rFonts w:cs="Arial"/>
          <w:szCs w:val="20"/>
        </w:rPr>
        <w:t xml:space="preserve"> dell’assistito nel disbrigo di attività quali: ritiro pensione, spese e disbrigo incombenze  varie;</w:t>
      </w:r>
    </w:p>
    <w:p w:rsidR="003A7964" w:rsidRPr="00E11A4F" w:rsidRDefault="003A7964" w:rsidP="004436A2">
      <w:pPr>
        <w:numPr>
          <w:ilvl w:val="1"/>
          <w:numId w:val="5"/>
        </w:numPr>
        <w:rPr>
          <w:rFonts w:cs="Arial"/>
          <w:szCs w:val="20"/>
        </w:rPr>
      </w:pPr>
      <w:proofErr w:type="gramStart"/>
      <w:r w:rsidRPr="00E11A4F">
        <w:rPr>
          <w:rFonts w:cs="Arial"/>
          <w:szCs w:val="20"/>
        </w:rPr>
        <w:t>accompagnamento</w:t>
      </w:r>
      <w:proofErr w:type="gramEnd"/>
      <w:r w:rsidRPr="00E11A4F">
        <w:rPr>
          <w:rFonts w:cs="Arial"/>
          <w:szCs w:val="20"/>
        </w:rPr>
        <w:t xml:space="preserve"> per visite mediche presso strutture specialistiche o residenziali, su indicazione dell’Assistente Sociale;</w:t>
      </w:r>
    </w:p>
    <w:p w:rsidR="003A7964" w:rsidRPr="00E11A4F" w:rsidRDefault="003A7964" w:rsidP="004436A2">
      <w:pPr>
        <w:numPr>
          <w:ilvl w:val="1"/>
          <w:numId w:val="5"/>
        </w:numPr>
        <w:rPr>
          <w:rFonts w:cs="Arial"/>
          <w:szCs w:val="20"/>
        </w:rPr>
      </w:pPr>
      <w:proofErr w:type="gramStart"/>
      <w:r w:rsidRPr="00E11A4F">
        <w:rPr>
          <w:rFonts w:cs="Arial"/>
          <w:szCs w:val="20"/>
        </w:rPr>
        <w:t>potenziamento</w:t>
      </w:r>
      <w:proofErr w:type="gramEnd"/>
      <w:r w:rsidRPr="00E11A4F">
        <w:rPr>
          <w:rFonts w:cs="Arial"/>
          <w:szCs w:val="20"/>
        </w:rPr>
        <w:t xml:space="preserve"> e mantenimento delle risorse relazionali e di socializzazione sia individuali che comunitarie;</w:t>
      </w:r>
    </w:p>
    <w:p w:rsidR="003A7964" w:rsidRPr="00E11A4F" w:rsidRDefault="003A7964" w:rsidP="004436A2">
      <w:pPr>
        <w:numPr>
          <w:ilvl w:val="1"/>
          <w:numId w:val="5"/>
        </w:numPr>
        <w:rPr>
          <w:rFonts w:cs="Arial"/>
          <w:szCs w:val="20"/>
        </w:rPr>
      </w:pPr>
      <w:proofErr w:type="gramStart"/>
      <w:r w:rsidRPr="00E11A4F">
        <w:rPr>
          <w:rFonts w:cs="Arial"/>
          <w:szCs w:val="20"/>
        </w:rPr>
        <w:lastRenderedPageBreak/>
        <w:t>supporto</w:t>
      </w:r>
      <w:proofErr w:type="gramEnd"/>
      <w:r w:rsidRPr="00E11A4F">
        <w:rPr>
          <w:rFonts w:cs="Arial"/>
          <w:szCs w:val="20"/>
        </w:rPr>
        <w:t xml:space="preserve"> per l’inserimento in attività di socializzazione o aggregazione proposte nel territorio;</w:t>
      </w:r>
    </w:p>
    <w:p w:rsidR="003A7964" w:rsidRPr="00E11A4F" w:rsidRDefault="003A7964" w:rsidP="004436A2">
      <w:pPr>
        <w:numPr>
          <w:ilvl w:val="1"/>
          <w:numId w:val="5"/>
        </w:numPr>
        <w:rPr>
          <w:rFonts w:cs="Arial"/>
          <w:szCs w:val="20"/>
        </w:rPr>
      </w:pPr>
      <w:proofErr w:type="gramStart"/>
      <w:r w:rsidRPr="00E11A4F">
        <w:rPr>
          <w:rFonts w:cs="Arial"/>
          <w:szCs w:val="20"/>
        </w:rPr>
        <w:t>ricerca</w:t>
      </w:r>
      <w:proofErr w:type="gramEnd"/>
      <w:r w:rsidRPr="00E11A4F">
        <w:rPr>
          <w:rFonts w:cs="Arial"/>
          <w:szCs w:val="20"/>
        </w:rPr>
        <w:t xml:space="preserve"> della collaborazione di forme solidaristiche (vicini, volontari,…);</w:t>
      </w:r>
    </w:p>
    <w:p w:rsidR="003A7964" w:rsidRPr="00E11A4F" w:rsidRDefault="003A7964" w:rsidP="003A7964">
      <w:pPr>
        <w:ind w:left="360" w:firstLine="0"/>
        <w:rPr>
          <w:rFonts w:cs="Arial"/>
          <w:szCs w:val="20"/>
        </w:rPr>
      </w:pPr>
    </w:p>
    <w:p w:rsidR="003A7964" w:rsidRPr="00E11A4F" w:rsidRDefault="003A7964" w:rsidP="004436A2">
      <w:pPr>
        <w:numPr>
          <w:ilvl w:val="0"/>
          <w:numId w:val="5"/>
        </w:numPr>
        <w:rPr>
          <w:rFonts w:cs="Arial"/>
          <w:szCs w:val="20"/>
        </w:rPr>
      </w:pPr>
      <w:proofErr w:type="gramStart"/>
      <w:r w:rsidRPr="00E11A4F">
        <w:rPr>
          <w:rFonts w:cs="Arial"/>
          <w:szCs w:val="20"/>
          <w:u w:val="single"/>
        </w:rPr>
        <w:t>collaborazione</w:t>
      </w:r>
      <w:proofErr w:type="gramEnd"/>
      <w:r w:rsidRPr="00E11A4F">
        <w:rPr>
          <w:rFonts w:cs="Arial"/>
          <w:szCs w:val="20"/>
          <w:u w:val="single"/>
        </w:rPr>
        <w:t xml:space="preserve"> alla realizzazione dei progetti personalizzati ed alla programmazione del servizio:</w:t>
      </w:r>
    </w:p>
    <w:p w:rsidR="003A7964" w:rsidRPr="00E11A4F" w:rsidRDefault="003A7964" w:rsidP="004436A2">
      <w:pPr>
        <w:numPr>
          <w:ilvl w:val="1"/>
          <w:numId w:val="5"/>
        </w:numPr>
        <w:rPr>
          <w:rFonts w:cs="Arial"/>
          <w:szCs w:val="20"/>
        </w:rPr>
      </w:pPr>
      <w:proofErr w:type="gramStart"/>
      <w:r w:rsidRPr="00E11A4F">
        <w:rPr>
          <w:rFonts w:cs="Arial"/>
          <w:szCs w:val="20"/>
        </w:rPr>
        <w:t>attuazione</w:t>
      </w:r>
      <w:proofErr w:type="gramEnd"/>
      <w:r w:rsidRPr="00E11A4F">
        <w:rPr>
          <w:rFonts w:cs="Arial"/>
          <w:szCs w:val="20"/>
        </w:rPr>
        <w:t xml:space="preserve"> del piano di lavoro di ogni assistito e verifica costante dell’attività;</w:t>
      </w:r>
    </w:p>
    <w:p w:rsidR="003A7964" w:rsidRPr="00E11A4F" w:rsidRDefault="003A7964" w:rsidP="004436A2">
      <w:pPr>
        <w:numPr>
          <w:ilvl w:val="1"/>
          <w:numId w:val="5"/>
        </w:numPr>
        <w:rPr>
          <w:rFonts w:cs="Arial"/>
          <w:szCs w:val="20"/>
        </w:rPr>
      </w:pPr>
      <w:proofErr w:type="gramStart"/>
      <w:r w:rsidRPr="00E11A4F">
        <w:rPr>
          <w:rFonts w:cs="Arial"/>
          <w:szCs w:val="20"/>
        </w:rPr>
        <w:t>segnalazione</w:t>
      </w:r>
      <w:proofErr w:type="gramEnd"/>
      <w:r w:rsidRPr="00E11A4F">
        <w:rPr>
          <w:rFonts w:cs="Arial"/>
          <w:szCs w:val="20"/>
        </w:rPr>
        <w:t xml:space="preserve"> al Servizio Sociale delle necessità di modifica o integrazione dell’intervento nonché della sua integrazione con altri servizi formali od informali; </w:t>
      </w:r>
    </w:p>
    <w:p w:rsidR="003A7964" w:rsidRPr="00E11A4F" w:rsidRDefault="003A7964" w:rsidP="004436A2">
      <w:pPr>
        <w:numPr>
          <w:ilvl w:val="1"/>
          <w:numId w:val="5"/>
        </w:numPr>
        <w:rPr>
          <w:rFonts w:cs="Arial"/>
          <w:szCs w:val="20"/>
        </w:rPr>
      </w:pPr>
      <w:proofErr w:type="gramStart"/>
      <w:r w:rsidRPr="00E11A4F">
        <w:rPr>
          <w:rFonts w:cs="Arial"/>
          <w:szCs w:val="20"/>
        </w:rPr>
        <w:t>partecipazione</w:t>
      </w:r>
      <w:proofErr w:type="gramEnd"/>
      <w:r w:rsidRPr="00E11A4F">
        <w:rPr>
          <w:rFonts w:cs="Arial"/>
          <w:szCs w:val="20"/>
        </w:rPr>
        <w:t xml:space="preserve"> alla programmazione del servizio attraverso la conoscenza e la rilevazione dei bisogni degli assistiti e dei bisogni del servizio;</w:t>
      </w:r>
    </w:p>
    <w:p w:rsidR="003A7964" w:rsidRPr="00E11A4F" w:rsidRDefault="003A7964" w:rsidP="004436A2">
      <w:pPr>
        <w:numPr>
          <w:ilvl w:val="1"/>
          <w:numId w:val="5"/>
        </w:numPr>
        <w:rPr>
          <w:rFonts w:cs="Arial"/>
          <w:szCs w:val="20"/>
        </w:rPr>
      </w:pPr>
      <w:proofErr w:type="gramStart"/>
      <w:r w:rsidRPr="00E11A4F">
        <w:rPr>
          <w:rFonts w:cs="Arial"/>
          <w:szCs w:val="20"/>
        </w:rPr>
        <w:t>partecipazione</w:t>
      </w:r>
      <w:proofErr w:type="gramEnd"/>
      <w:r w:rsidRPr="00E11A4F">
        <w:rPr>
          <w:rFonts w:cs="Arial"/>
          <w:szCs w:val="20"/>
        </w:rPr>
        <w:t xml:space="preserve"> ad incontri formativi;</w:t>
      </w:r>
    </w:p>
    <w:p w:rsidR="003A7964" w:rsidRPr="00E11A4F" w:rsidRDefault="003A7964" w:rsidP="003A7964">
      <w:pPr>
        <w:ind w:left="360" w:firstLine="0"/>
        <w:rPr>
          <w:rFonts w:cs="Arial"/>
          <w:szCs w:val="20"/>
        </w:rPr>
      </w:pPr>
    </w:p>
    <w:p w:rsidR="003A7964" w:rsidRPr="00E11A4F" w:rsidRDefault="003A7964" w:rsidP="0019141E">
      <w:pPr>
        <w:numPr>
          <w:ilvl w:val="1"/>
          <w:numId w:val="5"/>
        </w:numPr>
        <w:rPr>
          <w:rFonts w:cs="Arial"/>
          <w:szCs w:val="20"/>
        </w:rPr>
      </w:pPr>
      <w:proofErr w:type="gramStart"/>
      <w:r w:rsidRPr="00E11A4F">
        <w:rPr>
          <w:rFonts w:cs="Arial"/>
          <w:szCs w:val="20"/>
          <w:u w:val="single"/>
        </w:rPr>
        <w:t>prestazioni</w:t>
      </w:r>
      <w:proofErr w:type="gramEnd"/>
      <w:r w:rsidRPr="00E11A4F">
        <w:rPr>
          <w:rFonts w:cs="Arial"/>
          <w:szCs w:val="20"/>
          <w:u w:val="single"/>
        </w:rPr>
        <w:t xml:space="preserve"> diverse e differenziate per il raggiungimento di obiettivi definiti </w:t>
      </w:r>
      <w:r w:rsidRPr="008D0C3D">
        <w:rPr>
          <w:rFonts w:cs="Arial"/>
          <w:szCs w:val="20"/>
          <w:u w:val="single"/>
        </w:rPr>
        <w:t xml:space="preserve">nel </w:t>
      </w:r>
      <w:r w:rsidR="00F36CFB" w:rsidRPr="008D0C3D">
        <w:rPr>
          <w:rFonts w:cs="Arial"/>
          <w:szCs w:val="20"/>
        </w:rPr>
        <w:t>Progetto Individualizzato</w:t>
      </w:r>
      <w:r w:rsidRPr="00E11A4F">
        <w:rPr>
          <w:rFonts w:cs="Arial"/>
          <w:szCs w:val="20"/>
          <w:u w:val="single"/>
        </w:rPr>
        <w:t>, di aiuto e supporto alla famiglia dell’assistito</w:t>
      </w:r>
      <w:r w:rsidRPr="00E11A4F">
        <w:rPr>
          <w:rFonts w:cs="Arial"/>
          <w:szCs w:val="20"/>
        </w:rPr>
        <w:t>:</w:t>
      </w:r>
    </w:p>
    <w:p w:rsidR="003A7964" w:rsidRPr="00E11A4F" w:rsidRDefault="003A7964" w:rsidP="004436A2">
      <w:pPr>
        <w:numPr>
          <w:ilvl w:val="1"/>
          <w:numId w:val="5"/>
        </w:numPr>
        <w:rPr>
          <w:rFonts w:cs="Arial"/>
          <w:szCs w:val="20"/>
        </w:rPr>
      </w:pPr>
      <w:proofErr w:type="gramStart"/>
      <w:r w:rsidRPr="00E11A4F">
        <w:rPr>
          <w:rFonts w:cs="Arial"/>
          <w:szCs w:val="20"/>
        </w:rPr>
        <w:t>attuazione</w:t>
      </w:r>
      <w:proofErr w:type="gramEnd"/>
      <w:r w:rsidRPr="00E11A4F">
        <w:rPr>
          <w:rFonts w:cs="Arial"/>
          <w:szCs w:val="20"/>
        </w:rPr>
        <w:t xml:space="preserve"> di interventi finalizzati a garantire aiuto e supporto ai familiari curanti sia per la gestione dell’assistito che per sollevarli dall’impegno di cura;</w:t>
      </w:r>
    </w:p>
    <w:p w:rsidR="003A7964" w:rsidRPr="00E11A4F" w:rsidRDefault="003A7964" w:rsidP="004436A2">
      <w:pPr>
        <w:numPr>
          <w:ilvl w:val="1"/>
          <w:numId w:val="5"/>
        </w:numPr>
        <w:rPr>
          <w:rFonts w:cs="Arial"/>
          <w:szCs w:val="20"/>
        </w:rPr>
      </w:pPr>
      <w:proofErr w:type="gramStart"/>
      <w:r w:rsidRPr="00E11A4F">
        <w:rPr>
          <w:rFonts w:cs="Arial"/>
          <w:szCs w:val="20"/>
        </w:rPr>
        <w:t>attività</w:t>
      </w:r>
      <w:proofErr w:type="gramEnd"/>
      <w:r w:rsidRPr="00E11A4F">
        <w:rPr>
          <w:rFonts w:cs="Arial"/>
          <w:szCs w:val="20"/>
        </w:rPr>
        <w:t xml:space="preserve"> di tutoring agli assistenti familiari “badanti” attraverso: informazione e formazione diretta, affiancamento in alcune attività specifiche (es. cura dell’igiene, preparazione e somministrazione pasti, individuazione ed interpretazione dei bisogni,…); sostegno tecnico e monitoraggio dell’intervento.</w:t>
      </w:r>
    </w:p>
    <w:p w:rsidR="003A7964" w:rsidRPr="00E11A4F" w:rsidRDefault="008F7A16" w:rsidP="00855818">
      <w:pPr>
        <w:pStyle w:val="Titolo3"/>
        <w:pBdr>
          <w:left w:val="none" w:sz="0" w:space="1" w:color="000000"/>
        </w:pBdr>
        <w:ind w:left="0" w:firstLine="0"/>
        <w:rPr>
          <w:rFonts w:asciiTheme="majorHAnsi" w:hAnsiTheme="majorHAnsi" w:cs="Arial"/>
          <w:sz w:val="24"/>
          <w:lang w:val="it-IT"/>
        </w:rPr>
      </w:pPr>
      <w:bookmarkStart w:id="40" w:name="_Toc484677448"/>
      <w:r w:rsidRPr="00E11A4F">
        <w:rPr>
          <w:rFonts w:asciiTheme="majorHAnsi" w:hAnsiTheme="majorHAnsi" w:cs="Arial"/>
          <w:sz w:val="24"/>
          <w:lang w:val="it-IT"/>
        </w:rPr>
        <w:t>1</w:t>
      </w:r>
      <w:r w:rsidR="00855818" w:rsidRPr="00E11A4F">
        <w:rPr>
          <w:rFonts w:asciiTheme="majorHAnsi" w:hAnsiTheme="majorHAnsi" w:cs="Arial"/>
          <w:sz w:val="24"/>
          <w:lang w:val="it-IT"/>
        </w:rPr>
        <w:t xml:space="preserve">.6 </w:t>
      </w:r>
      <w:r w:rsidR="003A7964" w:rsidRPr="00E11A4F">
        <w:rPr>
          <w:rFonts w:asciiTheme="majorHAnsi" w:hAnsiTheme="majorHAnsi" w:cs="Arial"/>
          <w:sz w:val="24"/>
          <w:lang w:val="it-IT"/>
        </w:rPr>
        <w:t>P</w:t>
      </w:r>
      <w:r w:rsidR="00855818" w:rsidRPr="00E11A4F">
        <w:rPr>
          <w:rFonts w:asciiTheme="majorHAnsi" w:hAnsiTheme="majorHAnsi" w:cs="Arial"/>
          <w:sz w:val="24"/>
          <w:lang w:val="it-IT"/>
        </w:rPr>
        <w:t>ersonale</w:t>
      </w:r>
      <w:bookmarkEnd w:id="40"/>
    </w:p>
    <w:p w:rsidR="003A7964" w:rsidRPr="00E11A4F" w:rsidRDefault="003A7964" w:rsidP="003A7964">
      <w:pPr>
        <w:rPr>
          <w:rFonts w:cs="Arial"/>
          <w:szCs w:val="20"/>
        </w:rPr>
      </w:pPr>
      <w:r w:rsidRPr="00E11A4F">
        <w:rPr>
          <w:rFonts w:cs="Arial"/>
          <w:szCs w:val="20"/>
        </w:rPr>
        <w:t xml:space="preserve">Le figure professionali operanti nel SAD, anche tramite convenzione con organismi del privato sociale, sono in possesso delle relative qualifiche e quindi preparate a svolgerlo. </w:t>
      </w:r>
    </w:p>
    <w:p w:rsidR="003A7964" w:rsidRPr="00E11A4F" w:rsidRDefault="003A7964" w:rsidP="003A7964">
      <w:pPr>
        <w:rPr>
          <w:rFonts w:cs="Arial"/>
          <w:szCs w:val="20"/>
        </w:rPr>
      </w:pPr>
      <w:r w:rsidRPr="00E11A4F">
        <w:rPr>
          <w:rFonts w:cs="Arial"/>
          <w:szCs w:val="20"/>
        </w:rPr>
        <w:t>Nel S.A.D. operano le seguenti figure professional</w:t>
      </w:r>
      <w:r w:rsidR="00B03965" w:rsidRPr="00E11A4F">
        <w:rPr>
          <w:rFonts w:cs="Arial"/>
          <w:szCs w:val="20"/>
        </w:rPr>
        <w:t>i</w:t>
      </w:r>
      <w:r w:rsidRPr="00E11A4F">
        <w:rPr>
          <w:rFonts w:cs="Arial"/>
          <w:szCs w:val="20"/>
        </w:rPr>
        <w:t>:</w:t>
      </w:r>
    </w:p>
    <w:p w:rsidR="003A7964" w:rsidRPr="00E11A4F" w:rsidRDefault="003A7964" w:rsidP="003A7964">
      <w:pPr>
        <w:pStyle w:val="Corpodeltesto31"/>
        <w:rPr>
          <w:rFonts w:cs="Arial"/>
          <w:b w:val="0"/>
          <w:szCs w:val="20"/>
        </w:rPr>
      </w:pPr>
      <w:r w:rsidRPr="00E11A4F">
        <w:rPr>
          <w:rFonts w:cs="Arial"/>
          <w:b w:val="0"/>
          <w:szCs w:val="20"/>
        </w:rPr>
        <w:t xml:space="preserve">l’Assistente Sociale del Comune, il Coordinatore delle ASA/OSS dipendenti dall’ente che gestisce in convenzione il Servizio di Assistenza Domiciliare, il </w:t>
      </w:r>
      <w:proofErr w:type="gramStart"/>
      <w:r w:rsidRPr="00E11A4F">
        <w:rPr>
          <w:rFonts w:cs="Arial"/>
          <w:b w:val="0"/>
          <w:szCs w:val="20"/>
        </w:rPr>
        <w:t>personale  operativo</w:t>
      </w:r>
      <w:proofErr w:type="gramEnd"/>
      <w:r w:rsidRPr="00E11A4F">
        <w:rPr>
          <w:rFonts w:cs="Arial"/>
          <w:b w:val="0"/>
          <w:szCs w:val="20"/>
        </w:rPr>
        <w:t xml:space="preserve"> con specifica qualifica (ASA o OSS).</w:t>
      </w:r>
    </w:p>
    <w:p w:rsidR="003A7964" w:rsidRPr="00E11A4F" w:rsidRDefault="003A7964" w:rsidP="003A7964">
      <w:pPr>
        <w:rPr>
          <w:rFonts w:cs="Arial"/>
          <w:szCs w:val="20"/>
        </w:rPr>
      </w:pPr>
      <w:r w:rsidRPr="00E11A4F">
        <w:rPr>
          <w:rFonts w:cs="Arial"/>
          <w:szCs w:val="20"/>
        </w:rPr>
        <w:t xml:space="preserve">La responsabilità </w:t>
      </w:r>
      <w:r w:rsidRPr="008D0C3D">
        <w:rPr>
          <w:rFonts w:cs="Arial"/>
          <w:szCs w:val="20"/>
        </w:rPr>
        <w:t xml:space="preserve">del </w:t>
      </w:r>
      <w:r w:rsidR="00C8193A" w:rsidRPr="008D0C3D">
        <w:rPr>
          <w:rFonts w:cs="Arial"/>
          <w:szCs w:val="20"/>
        </w:rPr>
        <w:t xml:space="preserve">Progetto Individualizzato </w:t>
      </w:r>
      <w:r w:rsidRPr="008D0C3D">
        <w:rPr>
          <w:rFonts w:cs="Arial"/>
          <w:szCs w:val="20"/>
        </w:rPr>
        <w:t>fa capo all’Assistente Sociale del Comune che ha il compito di elaborare</w:t>
      </w:r>
      <w:r w:rsidR="00B03965" w:rsidRPr="008D0C3D">
        <w:rPr>
          <w:rFonts w:cs="Arial"/>
          <w:szCs w:val="20"/>
        </w:rPr>
        <w:t>,</w:t>
      </w:r>
      <w:r w:rsidRPr="008D0C3D">
        <w:rPr>
          <w:rFonts w:cs="Arial"/>
          <w:szCs w:val="20"/>
        </w:rPr>
        <w:t xml:space="preserve"> con la collaborazione del Coordinatore delle ASA, laddove presente, il programma assistenziale individualizzato (PAI/SAD). </w:t>
      </w:r>
      <w:r w:rsidR="00F36CFB" w:rsidRPr="008D0C3D">
        <w:rPr>
          <w:rFonts w:cs="Arial"/>
          <w:szCs w:val="20"/>
        </w:rPr>
        <w:t>Qualora ricorra l’erogazione del servizio per mezzo di soggetto accreditato, la predisposizione del programma assistenziale individualizzato (PAI/SAD) è in capo a quest’ultimo.</w:t>
      </w:r>
    </w:p>
    <w:p w:rsidR="003A7964" w:rsidRPr="00E11A4F" w:rsidRDefault="003A7964" w:rsidP="003A7964">
      <w:pPr>
        <w:pStyle w:val="Corpodeltesto31"/>
        <w:rPr>
          <w:rFonts w:cs="Arial"/>
          <w:b w:val="0"/>
          <w:szCs w:val="20"/>
        </w:rPr>
      </w:pPr>
      <w:r w:rsidRPr="00E11A4F">
        <w:rPr>
          <w:rFonts w:cs="Arial"/>
          <w:b w:val="0"/>
          <w:szCs w:val="20"/>
        </w:rPr>
        <w:t>Il programma assistenziale individualizzato viene concordato con l’interessato e i familiari che abitualmente se ne prendono cura.</w:t>
      </w:r>
    </w:p>
    <w:p w:rsidR="003A7964" w:rsidRPr="00E11A4F" w:rsidRDefault="003A7964" w:rsidP="003A7964">
      <w:pPr>
        <w:rPr>
          <w:rFonts w:cs="Arial"/>
          <w:szCs w:val="20"/>
        </w:rPr>
      </w:pPr>
      <w:r w:rsidRPr="00E11A4F">
        <w:rPr>
          <w:rFonts w:cs="Arial"/>
          <w:szCs w:val="20"/>
        </w:rPr>
        <w:t>Ogni variazione del programma individualizzato dovrà essere approvato dal Servizio Sociale del Comune.</w:t>
      </w:r>
    </w:p>
    <w:p w:rsidR="003A7964" w:rsidRPr="00E11A4F" w:rsidRDefault="003A7964" w:rsidP="003A7964">
      <w:pPr>
        <w:rPr>
          <w:rFonts w:cs="Arial"/>
          <w:szCs w:val="20"/>
        </w:rPr>
      </w:pPr>
      <w:r w:rsidRPr="00E11A4F">
        <w:rPr>
          <w:rFonts w:cs="Arial"/>
          <w:szCs w:val="20"/>
        </w:rPr>
        <w:t>Concorre al raggiungimento degli obiettivi del Servizio anche altro personale competente, specialistico e non, individuato per rispondere a varie e diverse esigenze identificate e valutate dai Servizi Sociali.</w:t>
      </w:r>
    </w:p>
    <w:p w:rsidR="003A7964" w:rsidRDefault="003A7964" w:rsidP="003A7964">
      <w:pPr>
        <w:rPr>
          <w:rFonts w:cs="Arial"/>
          <w:szCs w:val="20"/>
        </w:rPr>
      </w:pPr>
      <w:r w:rsidRPr="00E11A4F">
        <w:rPr>
          <w:rFonts w:cs="Arial"/>
          <w:szCs w:val="20"/>
        </w:rPr>
        <w:t>La richiesta e le modalità di impiego di tale personale, dovranno essere inserite nella necessaria procedura operativa.</w:t>
      </w:r>
    </w:p>
    <w:p w:rsidR="003A7964" w:rsidRPr="00E11A4F" w:rsidRDefault="008F7A16" w:rsidP="00855818">
      <w:pPr>
        <w:pStyle w:val="Titolo3"/>
        <w:pBdr>
          <w:left w:val="none" w:sz="0" w:space="1" w:color="000000"/>
        </w:pBdr>
        <w:ind w:left="0" w:firstLine="0"/>
        <w:rPr>
          <w:rFonts w:asciiTheme="majorHAnsi" w:hAnsiTheme="majorHAnsi" w:cs="Arial"/>
          <w:sz w:val="24"/>
          <w:lang w:val="it-IT"/>
        </w:rPr>
      </w:pPr>
      <w:bookmarkStart w:id="41" w:name="_Toc484677449"/>
      <w:r w:rsidRPr="00E11A4F">
        <w:rPr>
          <w:rFonts w:asciiTheme="majorHAnsi" w:hAnsiTheme="majorHAnsi" w:cs="Arial"/>
          <w:sz w:val="24"/>
          <w:lang w:val="it-IT"/>
        </w:rPr>
        <w:lastRenderedPageBreak/>
        <w:t>1</w:t>
      </w:r>
      <w:r w:rsidR="00855818" w:rsidRPr="00E11A4F">
        <w:rPr>
          <w:rFonts w:asciiTheme="majorHAnsi" w:hAnsiTheme="majorHAnsi" w:cs="Arial"/>
          <w:sz w:val="24"/>
          <w:lang w:val="it-IT"/>
        </w:rPr>
        <w:t xml:space="preserve">.7 </w:t>
      </w:r>
      <w:r w:rsidR="003A7964" w:rsidRPr="00E11A4F">
        <w:rPr>
          <w:rFonts w:asciiTheme="majorHAnsi" w:hAnsiTheme="majorHAnsi" w:cs="Arial"/>
          <w:sz w:val="24"/>
          <w:lang w:val="it-IT"/>
        </w:rPr>
        <w:t>D</w:t>
      </w:r>
      <w:r w:rsidR="00855818" w:rsidRPr="00E11A4F">
        <w:rPr>
          <w:rFonts w:asciiTheme="majorHAnsi" w:hAnsiTheme="majorHAnsi" w:cs="Arial"/>
          <w:sz w:val="24"/>
          <w:lang w:val="it-IT"/>
        </w:rPr>
        <w:t>urata e organizzazione delle prestazioni erogate</w:t>
      </w:r>
      <w:bookmarkEnd w:id="41"/>
      <w:r w:rsidR="00855818" w:rsidRPr="00E11A4F">
        <w:rPr>
          <w:rFonts w:asciiTheme="majorHAnsi" w:hAnsiTheme="majorHAnsi" w:cs="Arial"/>
          <w:sz w:val="24"/>
          <w:lang w:val="it-IT"/>
        </w:rPr>
        <w:t xml:space="preserve"> </w:t>
      </w:r>
    </w:p>
    <w:p w:rsidR="003A7964" w:rsidRPr="008D0C3D" w:rsidRDefault="003A7964" w:rsidP="003A7964">
      <w:pPr>
        <w:rPr>
          <w:rFonts w:cs="Arial"/>
          <w:szCs w:val="20"/>
        </w:rPr>
      </w:pPr>
      <w:r w:rsidRPr="00877249">
        <w:rPr>
          <w:rFonts w:cs="Arial"/>
          <w:szCs w:val="20"/>
        </w:rPr>
        <w:t>La durata</w:t>
      </w:r>
      <w:r w:rsidRPr="00E11A4F">
        <w:rPr>
          <w:rFonts w:cs="Arial"/>
          <w:szCs w:val="20"/>
        </w:rPr>
        <w:t xml:space="preserve"> delle prestazioni viene definita nel </w:t>
      </w:r>
      <w:r w:rsidR="00C8193A" w:rsidRPr="008D0C3D">
        <w:rPr>
          <w:rFonts w:cs="Arial"/>
          <w:szCs w:val="20"/>
        </w:rPr>
        <w:t>Progetto Individualizzato</w:t>
      </w:r>
      <w:r w:rsidRPr="008D0C3D">
        <w:rPr>
          <w:rFonts w:cs="Arial"/>
          <w:szCs w:val="20"/>
        </w:rPr>
        <w:t>, valutati i bisogni specifici della persona. Per questo motivo gli interventi di S.A.D. sono soggetti a revisioni periodiche mirate a verificare la permanenza delle condizioni riscontrate in fase di attivazione del Servizio.</w:t>
      </w:r>
    </w:p>
    <w:p w:rsidR="003A7964" w:rsidRPr="008D0C3D" w:rsidRDefault="003A7964" w:rsidP="003A7964">
      <w:pPr>
        <w:rPr>
          <w:rFonts w:cs="Arial"/>
          <w:szCs w:val="20"/>
        </w:rPr>
      </w:pPr>
      <w:r w:rsidRPr="008D0C3D">
        <w:rPr>
          <w:rFonts w:cs="Arial"/>
          <w:szCs w:val="20"/>
        </w:rPr>
        <w:t>Qualora il Servizio Sociale rilevi il superamento della condizione di disagio che ha richiesto l’attivazione del Servizio, provvederà alla sospensione, anche al fine di evitare ogni forma di dipendenza contraria al processo di autonomia e di responsabilizzazione che costituisce la filosofia di b</w:t>
      </w:r>
      <w:r w:rsidR="00B03965" w:rsidRPr="008D0C3D">
        <w:rPr>
          <w:rFonts w:cs="Arial"/>
          <w:szCs w:val="20"/>
        </w:rPr>
        <w:t>ase di ogni singolo intervento.</w:t>
      </w:r>
    </w:p>
    <w:p w:rsidR="003A7964" w:rsidRPr="008D0C3D" w:rsidRDefault="003A7964" w:rsidP="003A7964">
      <w:pPr>
        <w:rPr>
          <w:rFonts w:cs="Arial"/>
          <w:szCs w:val="20"/>
          <w:u w:val="single"/>
        </w:rPr>
      </w:pPr>
      <w:r w:rsidRPr="008D0C3D">
        <w:rPr>
          <w:rFonts w:cs="Arial"/>
          <w:szCs w:val="20"/>
        </w:rPr>
        <w:t>La durata è comunque prorogabile previa verifica da parte dell’Assistente Sociale del mantenimento delle condizioni necessarie e della permanenza del bisogno reale</w:t>
      </w:r>
      <w:r w:rsidR="00B03965" w:rsidRPr="008D0C3D">
        <w:rPr>
          <w:rFonts w:cs="Arial"/>
          <w:szCs w:val="20"/>
        </w:rPr>
        <w:t>.</w:t>
      </w:r>
    </w:p>
    <w:p w:rsidR="003A7964" w:rsidRPr="008D0C3D" w:rsidRDefault="003A7964" w:rsidP="003A7964">
      <w:pPr>
        <w:rPr>
          <w:rFonts w:cs="Arial"/>
          <w:szCs w:val="20"/>
        </w:rPr>
      </w:pPr>
      <w:r w:rsidRPr="008D0C3D">
        <w:rPr>
          <w:rFonts w:cs="Arial"/>
          <w:szCs w:val="20"/>
        </w:rPr>
        <w:t>Il Servizio è erogato in tutti i giorni dell’anno compresi i festivi e si struttura sull’arco della giornata a partire dalle 7.00 del mattino fino alle 2</w:t>
      </w:r>
      <w:r w:rsidR="00F36CFB" w:rsidRPr="008D0C3D">
        <w:rPr>
          <w:rFonts w:cs="Arial"/>
          <w:szCs w:val="20"/>
        </w:rPr>
        <w:t>2</w:t>
      </w:r>
      <w:r w:rsidRPr="008D0C3D">
        <w:rPr>
          <w:rFonts w:cs="Arial"/>
          <w:szCs w:val="20"/>
        </w:rPr>
        <w:t xml:space="preserve">.00 della sera; a secondo della valutazione dell’Assistente Sociale e quindi di quanto definito nel </w:t>
      </w:r>
      <w:r w:rsidR="00C8193A" w:rsidRPr="008D0C3D">
        <w:rPr>
          <w:rFonts w:cs="Arial"/>
          <w:szCs w:val="20"/>
        </w:rPr>
        <w:t xml:space="preserve">Progetto Individualizzato </w:t>
      </w:r>
      <w:r w:rsidRPr="008D0C3D">
        <w:rPr>
          <w:rFonts w:cs="Arial"/>
          <w:szCs w:val="20"/>
        </w:rPr>
        <w:t xml:space="preserve">può essere articolato in forme diverse che prevedono accessi settimanali distribuiti su più giorni oppure su tutti i giorni e con uno o più interventi quotidiani.  </w:t>
      </w:r>
    </w:p>
    <w:p w:rsidR="003A7964" w:rsidRPr="00E11A4F" w:rsidRDefault="003A7964" w:rsidP="003A7964">
      <w:pPr>
        <w:rPr>
          <w:rFonts w:cs="Arial"/>
          <w:szCs w:val="20"/>
        </w:rPr>
      </w:pPr>
      <w:r w:rsidRPr="008D0C3D">
        <w:rPr>
          <w:rFonts w:cs="Arial"/>
          <w:szCs w:val="20"/>
        </w:rPr>
        <w:t xml:space="preserve">Il monte ore minimo settimanale è fissato in </w:t>
      </w:r>
      <w:r w:rsidR="00C8193A" w:rsidRPr="008D0C3D">
        <w:rPr>
          <w:rFonts w:cs="Arial"/>
          <w:szCs w:val="20"/>
        </w:rPr>
        <w:t xml:space="preserve">n° 1 ora </w:t>
      </w:r>
      <w:r w:rsidRPr="008D0C3D">
        <w:rPr>
          <w:rFonts w:cs="Arial"/>
          <w:szCs w:val="20"/>
        </w:rPr>
        <w:t>per garantire l’efficacia dell’intervento; è possibile derogare al monte ore stabilito, a seguito della valutazione del Servizio Sociale.</w:t>
      </w:r>
    </w:p>
    <w:p w:rsidR="0019141E" w:rsidRPr="00E11A4F" w:rsidRDefault="008F7A16" w:rsidP="0019141E">
      <w:pPr>
        <w:pStyle w:val="Titolo3"/>
        <w:pBdr>
          <w:left w:val="none" w:sz="0" w:space="1" w:color="000000"/>
        </w:pBdr>
        <w:ind w:left="0" w:firstLine="0"/>
        <w:rPr>
          <w:rFonts w:asciiTheme="majorHAnsi" w:hAnsiTheme="majorHAnsi" w:cs="Arial"/>
          <w:sz w:val="24"/>
          <w:lang w:val="it-IT"/>
        </w:rPr>
      </w:pPr>
      <w:bookmarkStart w:id="42" w:name="_Toc484677450"/>
      <w:r w:rsidRPr="00E11A4F">
        <w:rPr>
          <w:rFonts w:asciiTheme="majorHAnsi" w:hAnsiTheme="majorHAnsi" w:cs="Arial"/>
          <w:sz w:val="24"/>
          <w:lang w:val="it-IT"/>
        </w:rPr>
        <w:t>1</w:t>
      </w:r>
      <w:r w:rsidR="00855818" w:rsidRPr="00E11A4F">
        <w:rPr>
          <w:rFonts w:asciiTheme="majorHAnsi" w:hAnsiTheme="majorHAnsi" w:cs="Arial"/>
          <w:sz w:val="24"/>
          <w:lang w:val="it-IT"/>
        </w:rPr>
        <w:t xml:space="preserve">.8 Modalità </w:t>
      </w:r>
      <w:r w:rsidR="00855818" w:rsidRPr="008D0C3D">
        <w:rPr>
          <w:rFonts w:asciiTheme="majorHAnsi" w:hAnsiTheme="majorHAnsi" w:cs="Arial"/>
          <w:sz w:val="24"/>
          <w:lang w:val="it-IT"/>
        </w:rPr>
        <w:t xml:space="preserve">di </w:t>
      </w:r>
      <w:r w:rsidR="00C8193A" w:rsidRPr="008D0C3D">
        <w:rPr>
          <w:rFonts w:asciiTheme="majorHAnsi" w:hAnsiTheme="majorHAnsi" w:cs="Arial"/>
          <w:sz w:val="24"/>
          <w:lang w:val="it-IT"/>
        </w:rPr>
        <w:t>attivazione</w:t>
      </w:r>
      <w:r w:rsidR="003A7964" w:rsidRPr="008D0C3D">
        <w:rPr>
          <w:rFonts w:asciiTheme="majorHAnsi" w:hAnsiTheme="majorHAnsi" w:cs="Arial"/>
          <w:sz w:val="24"/>
          <w:lang w:val="it-IT"/>
        </w:rPr>
        <w:t xml:space="preserve"> </w:t>
      </w:r>
      <w:r w:rsidR="0019141E">
        <w:rPr>
          <w:rFonts w:asciiTheme="majorHAnsi" w:hAnsiTheme="majorHAnsi" w:cs="Arial"/>
          <w:sz w:val="24"/>
          <w:lang w:val="it-IT"/>
        </w:rPr>
        <w:t>se ricorre gestione con personale dipendente o in appalto</w:t>
      </w:r>
      <w:bookmarkEnd w:id="42"/>
      <w:r w:rsidR="00DB634C">
        <w:rPr>
          <w:rFonts w:asciiTheme="majorHAnsi" w:hAnsiTheme="majorHAnsi" w:cs="Arial"/>
          <w:sz w:val="24"/>
          <w:lang w:val="it-IT"/>
        </w:rPr>
        <w:t xml:space="preserve"> </w:t>
      </w:r>
    </w:p>
    <w:p w:rsidR="003A7964" w:rsidRPr="00E11A4F" w:rsidRDefault="003A7964" w:rsidP="003A7964">
      <w:pPr>
        <w:rPr>
          <w:rFonts w:cs="Arial"/>
          <w:szCs w:val="20"/>
        </w:rPr>
      </w:pPr>
      <w:r w:rsidRPr="00E11A4F">
        <w:rPr>
          <w:rFonts w:cs="Arial"/>
          <w:szCs w:val="20"/>
        </w:rPr>
        <w:t>L’attivazione del SAD di norma avviene su richiesta diretta dell’interessato o di colui che agisce per suo conto oppure su proposta dell’Assistente Sociale.</w:t>
      </w:r>
    </w:p>
    <w:p w:rsidR="003A7964" w:rsidRPr="00E11A4F" w:rsidRDefault="003A7964" w:rsidP="003A7964">
      <w:pPr>
        <w:rPr>
          <w:rFonts w:cs="Arial"/>
          <w:szCs w:val="20"/>
        </w:rPr>
      </w:pPr>
      <w:r w:rsidRPr="00E11A4F">
        <w:rPr>
          <w:rFonts w:cs="Arial"/>
          <w:szCs w:val="20"/>
        </w:rPr>
        <w:t>Il richiedente inoltra domanda di ammissione al servizio presso l’ufficio del Servizio Sociale del Comune, utilizzando la modulistica predisposta.</w:t>
      </w:r>
    </w:p>
    <w:p w:rsidR="003A7964" w:rsidRPr="00E11A4F" w:rsidRDefault="003A7964" w:rsidP="003A7964">
      <w:pPr>
        <w:rPr>
          <w:rFonts w:cs="Arial"/>
          <w:szCs w:val="20"/>
        </w:rPr>
      </w:pPr>
      <w:r w:rsidRPr="00E11A4F">
        <w:rPr>
          <w:rFonts w:cs="Arial"/>
          <w:szCs w:val="20"/>
        </w:rPr>
        <w:t>Lo stesso è tenuto altresì ad allegare alla domanda:</w:t>
      </w:r>
    </w:p>
    <w:p w:rsidR="003A7964" w:rsidRPr="00E11A4F" w:rsidRDefault="003A7964" w:rsidP="003A7964">
      <w:pPr>
        <w:rPr>
          <w:rFonts w:cs="Arial"/>
          <w:szCs w:val="20"/>
        </w:rPr>
      </w:pPr>
      <w:r w:rsidRPr="00E11A4F">
        <w:rPr>
          <w:rFonts w:cs="Arial"/>
          <w:szCs w:val="20"/>
        </w:rPr>
        <w:t xml:space="preserve">- l’Indicatore della Situazione Economica Equivalente (Attestazione ISEE) in base ai criteri di cui al </w:t>
      </w:r>
      <w:hyperlink r:id="rId8" w:history="1">
        <w:proofErr w:type="spellStart"/>
        <w:r w:rsidRPr="00877249">
          <w:rPr>
            <w:rStyle w:val="Collegamentoipertestuale"/>
            <w:rFonts w:cs="Arial"/>
            <w:sz w:val="20"/>
            <w:szCs w:val="20"/>
            <w:u w:val="none"/>
          </w:rPr>
          <w:t>D</w:t>
        </w:r>
        <w:r w:rsidR="00B03965" w:rsidRPr="00877249">
          <w:rPr>
            <w:rStyle w:val="Collegamentoipertestuale"/>
            <w:rFonts w:cs="Arial"/>
            <w:sz w:val="20"/>
            <w:szCs w:val="20"/>
            <w:u w:val="none"/>
          </w:rPr>
          <w:t>pcm</w:t>
        </w:r>
        <w:proofErr w:type="spellEnd"/>
        <w:r w:rsidR="00B03965" w:rsidRPr="00877249">
          <w:rPr>
            <w:rStyle w:val="Collegamentoipertestuale"/>
            <w:rFonts w:cs="Arial"/>
            <w:sz w:val="20"/>
            <w:szCs w:val="20"/>
            <w:u w:val="none"/>
          </w:rPr>
          <w:t xml:space="preserve"> 15</w:t>
        </w:r>
        <w:r w:rsidRPr="00877249">
          <w:rPr>
            <w:rStyle w:val="Collegamentoipertestuale"/>
            <w:rFonts w:cs="Arial"/>
            <w:sz w:val="20"/>
            <w:szCs w:val="20"/>
            <w:u w:val="none"/>
          </w:rPr>
          <w:t>9/</w:t>
        </w:r>
      </w:hyperlink>
      <w:r w:rsidR="00B03965" w:rsidRPr="00877249">
        <w:rPr>
          <w:rStyle w:val="Collegamentoipertestuale"/>
          <w:rFonts w:cs="Arial"/>
          <w:sz w:val="20"/>
          <w:szCs w:val="20"/>
          <w:u w:val="none"/>
        </w:rPr>
        <w:t>2013</w:t>
      </w:r>
      <w:r w:rsidRPr="00E11A4F">
        <w:rPr>
          <w:rFonts w:cs="Arial"/>
          <w:szCs w:val="20"/>
        </w:rPr>
        <w:t>, al fine di consentire la misurazione della situazione reddituale/patrimoniale del nucleo familiare dell’utente e regolamentarne la compartecipazione economica sulla base delle tariffe agevolate previste dal presente regolamento.</w:t>
      </w:r>
    </w:p>
    <w:p w:rsidR="003A7964" w:rsidRPr="00E11A4F" w:rsidRDefault="003A7964" w:rsidP="003A7964">
      <w:pPr>
        <w:rPr>
          <w:rFonts w:cs="Arial"/>
          <w:szCs w:val="20"/>
        </w:rPr>
      </w:pPr>
      <w:r w:rsidRPr="00E11A4F">
        <w:rPr>
          <w:rFonts w:cs="Arial"/>
          <w:szCs w:val="20"/>
        </w:rPr>
        <w:t>- eventuali certificati inerenti la condizione sanitaria (es. verbale di invalidità) e comprovante il bisogno sociale dell’interessato.</w:t>
      </w:r>
    </w:p>
    <w:p w:rsidR="003A7964" w:rsidRPr="00E11A4F" w:rsidRDefault="003A7964" w:rsidP="003A7964">
      <w:pPr>
        <w:rPr>
          <w:rFonts w:cs="Arial"/>
          <w:szCs w:val="20"/>
        </w:rPr>
      </w:pPr>
      <w:r w:rsidRPr="00E11A4F">
        <w:rPr>
          <w:rFonts w:cs="Arial"/>
          <w:szCs w:val="20"/>
        </w:rPr>
        <w:t>In caso di situazioni complesse e gravemente compromesse dal punto di vista sociale e sanitario, l’Amministrazione Comunale si riserva di attivare il servizio anche in deroga ad alcune condizioni di accesso.</w:t>
      </w:r>
    </w:p>
    <w:p w:rsidR="003A7964" w:rsidRPr="00E11A4F" w:rsidRDefault="003A7964" w:rsidP="003A7964">
      <w:pPr>
        <w:rPr>
          <w:rFonts w:cs="Arial"/>
          <w:szCs w:val="20"/>
        </w:rPr>
      </w:pPr>
      <w:r w:rsidRPr="00E11A4F">
        <w:rPr>
          <w:rFonts w:cs="Arial"/>
          <w:szCs w:val="20"/>
        </w:rPr>
        <w:t>L’istruttoria della domanda è a carico dell’Assistente Sociale, al quale spettano sia l’esame della documentazione prodotta che la valutazione della situazione socio - personale - familiare e quindi della condizione di bisogno socio-assistenziale e sanitario anche tramite il raccordo con il Me</w:t>
      </w:r>
      <w:r w:rsidR="00B03965" w:rsidRPr="00E11A4F">
        <w:rPr>
          <w:rFonts w:cs="Arial"/>
          <w:szCs w:val="20"/>
        </w:rPr>
        <w:t>dico di Medicina Generale (MMG).</w:t>
      </w:r>
    </w:p>
    <w:p w:rsidR="003A7964" w:rsidRPr="00E11A4F" w:rsidRDefault="003A7964" w:rsidP="003A7964">
      <w:pPr>
        <w:rPr>
          <w:rFonts w:cs="Arial"/>
          <w:szCs w:val="20"/>
          <w:u w:val="single"/>
        </w:rPr>
      </w:pPr>
      <w:r w:rsidRPr="00E11A4F">
        <w:rPr>
          <w:rFonts w:cs="Arial"/>
          <w:szCs w:val="20"/>
        </w:rPr>
        <w:t xml:space="preserve">Sulla base delle risultanze dell’istruttoria, l’Assistente Sociale formula il previsto </w:t>
      </w:r>
      <w:r w:rsidR="00C8193A" w:rsidRPr="008D0C3D">
        <w:rPr>
          <w:rFonts w:cs="Arial"/>
          <w:szCs w:val="20"/>
        </w:rPr>
        <w:t>Progetto Individualizzato</w:t>
      </w:r>
      <w:r w:rsidRPr="008D0C3D">
        <w:rPr>
          <w:rFonts w:cs="Arial"/>
          <w:szCs w:val="20"/>
        </w:rPr>
        <w:t xml:space="preserve"> e</w:t>
      </w:r>
      <w:r w:rsidRPr="00E11A4F">
        <w:rPr>
          <w:rFonts w:cs="Arial"/>
          <w:szCs w:val="20"/>
        </w:rPr>
        <w:t xml:space="preserve"> successivamente un idoneo programma di assistenza individualizzato per il SAD il quale viene portato a conoscenza dell’interessato per la </w:t>
      </w:r>
      <w:r w:rsidRPr="00E11A4F">
        <w:rPr>
          <w:rFonts w:cs="Arial"/>
          <w:i/>
          <w:szCs w:val="20"/>
        </w:rPr>
        <w:t>condivisione e sottoscrizione</w:t>
      </w:r>
      <w:r w:rsidRPr="00E11A4F">
        <w:rPr>
          <w:rFonts w:cs="Arial"/>
          <w:szCs w:val="20"/>
        </w:rPr>
        <w:t>, anche in ragione dell’eventuale quota di partecipazione alla copertura dei costi del servizio.</w:t>
      </w:r>
    </w:p>
    <w:p w:rsidR="003A7964" w:rsidRDefault="003A7964" w:rsidP="003A7964">
      <w:pPr>
        <w:rPr>
          <w:rFonts w:cs="Arial"/>
          <w:szCs w:val="20"/>
        </w:rPr>
      </w:pPr>
      <w:r w:rsidRPr="00877249">
        <w:rPr>
          <w:rFonts w:cs="Arial"/>
          <w:szCs w:val="20"/>
        </w:rPr>
        <w:t>Il servizio viene di norma organizzato ed attivato entro 15 giorni dalla presentazione della richiesta.</w:t>
      </w:r>
    </w:p>
    <w:p w:rsidR="0019141E" w:rsidRDefault="0019141E" w:rsidP="003A7964">
      <w:pPr>
        <w:rPr>
          <w:rFonts w:cs="Arial"/>
          <w:szCs w:val="20"/>
        </w:rPr>
      </w:pPr>
    </w:p>
    <w:p w:rsidR="0019141E" w:rsidRPr="0019141E" w:rsidRDefault="0019141E" w:rsidP="0019141E">
      <w:pPr>
        <w:pStyle w:val="Titolo3"/>
        <w:pBdr>
          <w:left w:val="none" w:sz="0" w:space="1" w:color="000000"/>
        </w:pBdr>
        <w:ind w:left="0" w:firstLine="0"/>
        <w:rPr>
          <w:rFonts w:asciiTheme="majorHAnsi" w:hAnsiTheme="majorHAnsi" w:cs="Arial"/>
          <w:sz w:val="24"/>
          <w:lang w:val="it-IT"/>
        </w:rPr>
      </w:pPr>
      <w:bookmarkStart w:id="43" w:name="_Toc484677451"/>
      <w:r w:rsidRPr="0019141E">
        <w:rPr>
          <w:rFonts w:asciiTheme="majorHAnsi" w:hAnsiTheme="majorHAnsi" w:cs="Arial"/>
          <w:sz w:val="24"/>
          <w:lang w:val="it-IT"/>
        </w:rPr>
        <w:lastRenderedPageBreak/>
        <w:t xml:space="preserve">1.9 Modalità </w:t>
      </w:r>
      <w:r w:rsidRPr="008D0C3D">
        <w:rPr>
          <w:rFonts w:asciiTheme="majorHAnsi" w:hAnsiTheme="majorHAnsi" w:cs="Arial"/>
          <w:sz w:val="24"/>
          <w:lang w:val="it-IT"/>
        </w:rPr>
        <w:t xml:space="preserve">di </w:t>
      </w:r>
      <w:r w:rsidR="00C8193A" w:rsidRPr="008D0C3D">
        <w:rPr>
          <w:rFonts w:asciiTheme="majorHAnsi" w:hAnsiTheme="majorHAnsi" w:cs="Arial"/>
          <w:sz w:val="24"/>
          <w:lang w:val="it-IT"/>
        </w:rPr>
        <w:t>attivazione</w:t>
      </w:r>
      <w:r w:rsidR="008D0C3D" w:rsidRPr="008D0C3D">
        <w:rPr>
          <w:rFonts w:asciiTheme="majorHAnsi" w:hAnsiTheme="majorHAnsi" w:cs="Arial"/>
          <w:sz w:val="24"/>
          <w:lang w:val="it-IT"/>
        </w:rPr>
        <w:t xml:space="preserve"> </w:t>
      </w:r>
      <w:r w:rsidRPr="008D0C3D">
        <w:rPr>
          <w:rFonts w:asciiTheme="majorHAnsi" w:hAnsiTheme="majorHAnsi" w:cs="Arial"/>
          <w:sz w:val="24"/>
          <w:lang w:val="it-IT"/>
        </w:rPr>
        <w:t>se</w:t>
      </w:r>
      <w:r w:rsidRPr="0019141E">
        <w:rPr>
          <w:rFonts w:asciiTheme="majorHAnsi" w:hAnsiTheme="majorHAnsi" w:cs="Arial"/>
          <w:sz w:val="24"/>
          <w:lang w:val="it-IT"/>
        </w:rPr>
        <w:t xml:space="preserve"> ricorre accreditamento</w:t>
      </w:r>
      <w:bookmarkEnd w:id="43"/>
    </w:p>
    <w:p w:rsidR="0019141E" w:rsidRPr="0019141E" w:rsidRDefault="0019141E" w:rsidP="0019141E">
      <w:pPr>
        <w:rPr>
          <w:rFonts w:cs="Arial"/>
          <w:szCs w:val="20"/>
        </w:rPr>
      </w:pPr>
      <w:r w:rsidRPr="0019141E">
        <w:rPr>
          <w:rFonts w:cs="Arial"/>
          <w:szCs w:val="20"/>
        </w:rPr>
        <w:t>L’attivazione del SAD di norma avviene su richiesta diretta dell’interessato o di colui che agisce per suo conto oppure su proposta dell’Assistente Sociale.</w:t>
      </w:r>
    </w:p>
    <w:p w:rsidR="0019141E" w:rsidRPr="0019141E" w:rsidRDefault="0019141E" w:rsidP="0019141E">
      <w:pPr>
        <w:rPr>
          <w:rFonts w:cs="Arial"/>
          <w:szCs w:val="20"/>
        </w:rPr>
      </w:pPr>
      <w:r w:rsidRPr="0019141E">
        <w:rPr>
          <w:rFonts w:cs="Arial"/>
          <w:szCs w:val="20"/>
        </w:rPr>
        <w:t>Il richiedente inoltra domanda di ammissione al servizio presso l’ufficio del Servizio Sociale del Comune, utilizzando la modulistica predisposta.</w:t>
      </w:r>
    </w:p>
    <w:p w:rsidR="0019141E" w:rsidRPr="0019141E" w:rsidRDefault="0019141E" w:rsidP="0019141E">
      <w:pPr>
        <w:rPr>
          <w:rFonts w:cs="Arial"/>
          <w:szCs w:val="20"/>
        </w:rPr>
      </w:pPr>
      <w:r w:rsidRPr="0019141E">
        <w:rPr>
          <w:rFonts w:cs="Arial"/>
          <w:szCs w:val="20"/>
        </w:rPr>
        <w:t>Lo stesso è tenuto altresì ad allegare alla domanda:</w:t>
      </w:r>
    </w:p>
    <w:p w:rsidR="0019141E" w:rsidRPr="0019141E" w:rsidRDefault="0019141E" w:rsidP="0019141E">
      <w:pPr>
        <w:rPr>
          <w:rFonts w:cs="Arial"/>
          <w:szCs w:val="20"/>
        </w:rPr>
      </w:pPr>
      <w:r w:rsidRPr="00C8193A">
        <w:rPr>
          <w:rFonts w:cs="Arial"/>
          <w:szCs w:val="20"/>
        </w:rPr>
        <w:t xml:space="preserve">- l’Indicatore della Situazione Economica Equivalente (Attestazione ISEE) in base ai criteri di cui al </w:t>
      </w:r>
      <w:hyperlink r:id="rId9" w:history="1">
        <w:proofErr w:type="spellStart"/>
        <w:r w:rsidRPr="00C8193A">
          <w:rPr>
            <w:rStyle w:val="Collegamentoipertestuale"/>
            <w:rFonts w:cs="Arial"/>
            <w:sz w:val="20"/>
            <w:szCs w:val="20"/>
            <w:u w:val="none"/>
          </w:rPr>
          <w:t>Dpcm</w:t>
        </w:r>
        <w:proofErr w:type="spellEnd"/>
        <w:r w:rsidRPr="00C8193A">
          <w:rPr>
            <w:rStyle w:val="Collegamentoipertestuale"/>
            <w:rFonts w:cs="Arial"/>
            <w:sz w:val="20"/>
            <w:szCs w:val="20"/>
            <w:u w:val="none"/>
          </w:rPr>
          <w:t xml:space="preserve"> 159/</w:t>
        </w:r>
      </w:hyperlink>
      <w:r w:rsidRPr="00C8193A">
        <w:rPr>
          <w:rStyle w:val="Collegamentoipertestuale"/>
          <w:rFonts w:cs="Arial"/>
          <w:sz w:val="20"/>
          <w:szCs w:val="20"/>
          <w:u w:val="none"/>
        </w:rPr>
        <w:t xml:space="preserve">2013 e </w:t>
      </w:r>
      <w:proofErr w:type="spellStart"/>
      <w:r w:rsidRPr="00C8193A">
        <w:rPr>
          <w:rStyle w:val="Collegamentoipertestuale"/>
          <w:rFonts w:cs="Arial"/>
          <w:sz w:val="20"/>
          <w:szCs w:val="20"/>
          <w:u w:val="none"/>
        </w:rPr>
        <w:t>s.m.i.</w:t>
      </w:r>
      <w:proofErr w:type="spellEnd"/>
      <w:r w:rsidRPr="00C8193A">
        <w:rPr>
          <w:rFonts w:cs="Arial"/>
          <w:szCs w:val="20"/>
        </w:rPr>
        <w:t xml:space="preserve">, al fine di consentire la misurazione della situazione reddituale/patrimoniale del nucleo familiare dell’utente e definire l’entità del voucher sulla base dei criteri stabiliti dal presente regolamento e dai parametri di riferimento per il calcolo del valore del voucher definiti annualmente con delibera di Giunta </w:t>
      </w:r>
      <w:r w:rsidRPr="008D0C3D">
        <w:rPr>
          <w:rFonts w:cs="Arial"/>
          <w:szCs w:val="20"/>
        </w:rPr>
        <w:t xml:space="preserve">Comunale </w:t>
      </w:r>
      <w:r w:rsidR="000632B8" w:rsidRPr="008D0C3D">
        <w:rPr>
          <w:rFonts w:cs="Arial"/>
          <w:spacing w:val="1"/>
        </w:rPr>
        <w:t>o del Cda di Serv</w:t>
      </w:r>
      <w:r w:rsidR="000632B8" w:rsidRPr="008D0C3D">
        <w:rPr>
          <w:rFonts w:cs="Arial"/>
          <w:color w:val="FF0000"/>
          <w:spacing w:val="1"/>
        </w:rPr>
        <w:t>i</w:t>
      </w:r>
      <w:r w:rsidR="00DB634C" w:rsidRPr="008D0C3D">
        <w:rPr>
          <w:rFonts w:cs="Arial"/>
          <w:color w:val="FF0000"/>
          <w:spacing w:val="1"/>
        </w:rPr>
        <w:t>zi</w:t>
      </w:r>
      <w:r w:rsidR="000632B8" w:rsidRPr="008D0C3D">
        <w:rPr>
          <w:rFonts w:cs="Arial"/>
          <w:spacing w:val="1"/>
        </w:rPr>
        <w:t xml:space="preserve"> Socio Sanitari Valseriana </w:t>
      </w:r>
      <w:proofErr w:type="spellStart"/>
      <w:r w:rsidR="000632B8" w:rsidRPr="008D0C3D">
        <w:rPr>
          <w:rFonts w:cs="Arial"/>
          <w:spacing w:val="1"/>
        </w:rPr>
        <w:t>srl</w:t>
      </w:r>
      <w:proofErr w:type="spellEnd"/>
      <w:r w:rsidR="000632B8" w:rsidRPr="008D0C3D">
        <w:rPr>
          <w:rFonts w:cs="Arial"/>
          <w:spacing w:val="1"/>
        </w:rPr>
        <w:t xml:space="preserve"> (nel caso di gestione sovraccomunale) preso atto degli orientamenti dell’Assemblea dei Sindaci</w:t>
      </w:r>
      <w:r w:rsidRPr="008D0C3D">
        <w:rPr>
          <w:rFonts w:cs="Arial"/>
          <w:szCs w:val="20"/>
        </w:rPr>
        <w:t>. Il servizio potrà essere erogato</w:t>
      </w:r>
      <w:r w:rsidRPr="00C8193A">
        <w:rPr>
          <w:rFonts w:cs="Arial"/>
          <w:szCs w:val="20"/>
        </w:rPr>
        <w:t xml:space="preserve"> anche in mancanza di presentazione dell’attestazione ISEE, erogando pertanto il voucher minimo previsto dai parametri sopra citati.</w:t>
      </w:r>
    </w:p>
    <w:p w:rsidR="0019141E" w:rsidRPr="0019141E" w:rsidRDefault="0019141E" w:rsidP="0019141E">
      <w:pPr>
        <w:rPr>
          <w:rFonts w:cs="Arial"/>
          <w:szCs w:val="20"/>
        </w:rPr>
      </w:pPr>
      <w:r w:rsidRPr="0019141E">
        <w:rPr>
          <w:rFonts w:cs="Arial"/>
          <w:szCs w:val="20"/>
        </w:rPr>
        <w:t>- eventuali certificati inerenti la condizione sanitaria (es. verbale di invalidità) e comprovante il bisogno sociale dell’interessato.</w:t>
      </w:r>
    </w:p>
    <w:p w:rsidR="0019141E" w:rsidRPr="0019141E" w:rsidRDefault="0019141E" w:rsidP="0019141E">
      <w:pPr>
        <w:rPr>
          <w:rFonts w:cs="Arial"/>
          <w:szCs w:val="20"/>
        </w:rPr>
      </w:pPr>
      <w:r w:rsidRPr="0019141E">
        <w:rPr>
          <w:rFonts w:cs="Arial"/>
          <w:szCs w:val="20"/>
        </w:rPr>
        <w:t>In caso di situazioni complesse e gravemente compromesse dal punto di vista sociale e sanitario, l’Amministrazione Comunale si riserva di attivare il servizio anche in deroga ad alcune condizioni di accesso.</w:t>
      </w:r>
    </w:p>
    <w:p w:rsidR="0019141E" w:rsidRPr="0019141E" w:rsidRDefault="0019141E" w:rsidP="0019141E">
      <w:pPr>
        <w:rPr>
          <w:rFonts w:cs="Arial"/>
          <w:szCs w:val="20"/>
        </w:rPr>
      </w:pPr>
      <w:r w:rsidRPr="0019141E">
        <w:rPr>
          <w:rFonts w:cs="Arial"/>
          <w:szCs w:val="20"/>
        </w:rPr>
        <w:t>L’istruttoria della domanda è a carico dell’Assistente Sociale, al quale spettano sia l’esame della documentazione prodotta che la valutazione della situazione socio - personale - familiare e quindi della condizione di bisogno socio-assistenziale e sanitario anche tramite il raccordo con il Medico di Medicina Generale (MMG).</w:t>
      </w:r>
    </w:p>
    <w:p w:rsidR="0019141E" w:rsidRPr="0019141E" w:rsidRDefault="0019141E" w:rsidP="0019141E">
      <w:pPr>
        <w:rPr>
          <w:rFonts w:cs="Arial"/>
          <w:szCs w:val="20"/>
          <w:u w:val="single"/>
        </w:rPr>
      </w:pPr>
      <w:r w:rsidRPr="000632B8">
        <w:rPr>
          <w:rFonts w:cs="Arial"/>
          <w:szCs w:val="20"/>
        </w:rPr>
        <w:t xml:space="preserve">Sulla base delle risultanze dell’istruttoria, l’Assistente Sociale formula il previsto </w:t>
      </w:r>
      <w:proofErr w:type="gramStart"/>
      <w:r w:rsidRPr="000632B8">
        <w:rPr>
          <w:rFonts w:cs="Arial"/>
          <w:szCs w:val="20"/>
        </w:rPr>
        <w:t>P.I.(</w:t>
      </w:r>
      <w:proofErr w:type="gramEnd"/>
      <w:r w:rsidRPr="000632B8">
        <w:rPr>
          <w:rFonts w:cs="Arial"/>
          <w:szCs w:val="20"/>
        </w:rPr>
        <w:t xml:space="preserve">Programma Individualizzato), per la realizzazione del quale il richiedente potrà avvalersi di uno degli enti tra quelli presenti nell’elenco degli accreditati. L’accreditato scelto definirà e condividerà insieme al richiedente il programma di assistenza individualizzato per il SAD (PAI/SAD), nei limiti e secondo le indicazioni presenti nel </w:t>
      </w:r>
      <w:proofErr w:type="gramStart"/>
      <w:r w:rsidRPr="00DB634C">
        <w:rPr>
          <w:rFonts w:cs="Arial"/>
          <w:color w:val="FF0000"/>
          <w:szCs w:val="20"/>
        </w:rPr>
        <w:t>P.I.</w:t>
      </w:r>
      <w:r w:rsidR="00F36CFB" w:rsidRPr="00DB634C">
        <w:rPr>
          <w:rFonts w:cs="Arial"/>
          <w:color w:val="FF0000"/>
          <w:szCs w:val="20"/>
        </w:rPr>
        <w:t>.</w:t>
      </w:r>
      <w:proofErr w:type="gramEnd"/>
    </w:p>
    <w:p w:rsidR="0019141E" w:rsidRDefault="0019141E" w:rsidP="0019141E">
      <w:pPr>
        <w:rPr>
          <w:rFonts w:cs="Arial"/>
          <w:szCs w:val="20"/>
        </w:rPr>
      </w:pPr>
      <w:r w:rsidRPr="0019141E">
        <w:rPr>
          <w:rFonts w:cs="Arial"/>
          <w:szCs w:val="20"/>
        </w:rPr>
        <w:t>Il servizio viene di norma organizzato ed attivato entro 15 giorni dalla presentazione</w:t>
      </w:r>
    </w:p>
    <w:p w:rsidR="0019141E" w:rsidRPr="00E11A4F" w:rsidRDefault="0019141E" w:rsidP="003A7964">
      <w:pPr>
        <w:rPr>
          <w:rFonts w:cs="Arial"/>
          <w:szCs w:val="20"/>
          <w:u w:val="single"/>
        </w:rPr>
      </w:pPr>
    </w:p>
    <w:p w:rsidR="003A7964" w:rsidRPr="00E11A4F" w:rsidRDefault="008F7A16" w:rsidP="00855818">
      <w:pPr>
        <w:pStyle w:val="Titolo3"/>
        <w:pBdr>
          <w:left w:val="none" w:sz="0" w:space="1" w:color="000000"/>
        </w:pBdr>
        <w:ind w:left="0" w:firstLine="0"/>
        <w:rPr>
          <w:rFonts w:asciiTheme="majorHAnsi" w:hAnsiTheme="majorHAnsi" w:cs="Arial"/>
          <w:sz w:val="24"/>
          <w:lang w:val="it-IT"/>
        </w:rPr>
      </w:pPr>
      <w:bookmarkStart w:id="44" w:name="_Toc484677452"/>
      <w:r w:rsidRPr="00E11A4F">
        <w:rPr>
          <w:rFonts w:asciiTheme="majorHAnsi" w:hAnsiTheme="majorHAnsi" w:cs="Arial"/>
          <w:sz w:val="24"/>
          <w:lang w:val="it-IT"/>
        </w:rPr>
        <w:t>1</w:t>
      </w:r>
      <w:r w:rsidR="0019141E">
        <w:rPr>
          <w:rFonts w:asciiTheme="majorHAnsi" w:hAnsiTheme="majorHAnsi" w:cs="Arial"/>
          <w:sz w:val="24"/>
          <w:lang w:val="it-IT"/>
        </w:rPr>
        <w:t>.10</w:t>
      </w:r>
      <w:r w:rsidR="00855818" w:rsidRPr="00E11A4F">
        <w:rPr>
          <w:rFonts w:asciiTheme="majorHAnsi" w:hAnsiTheme="majorHAnsi" w:cs="Arial"/>
          <w:sz w:val="24"/>
          <w:lang w:val="it-IT"/>
        </w:rPr>
        <w:t xml:space="preserve"> Lista d’attesa</w:t>
      </w:r>
      <w:bookmarkEnd w:id="44"/>
      <w:r w:rsidR="00855818" w:rsidRPr="00E11A4F">
        <w:rPr>
          <w:rFonts w:asciiTheme="majorHAnsi" w:hAnsiTheme="majorHAnsi" w:cs="Arial"/>
          <w:sz w:val="24"/>
          <w:lang w:val="it-IT"/>
        </w:rPr>
        <w:t xml:space="preserve"> </w:t>
      </w:r>
    </w:p>
    <w:p w:rsidR="003A7964" w:rsidRPr="00E11A4F" w:rsidRDefault="003A7964" w:rsidP="003A7964">
      <w:pPr>
        <w:rPr>
          <w:rFonts w:cs="Arial"/>
          <w:szCs w:val="20"/>
        </w:rPr>
      </w:pPr>
      <w:r w:rsidRPr="00E11A4F">
        <w:rPr>
          <w:rFonts w:cs="Arial"/>
          <w:szCs w:val="20"/>
        </w:rPr>
        <w:t>Qualora il Servizio Sociale non sia in grado di far fronte alle domande pervenute ed ammissibili, viene redatta una lista d’attesa formulata tenendo conto di alcuni indicatori di priorità, di seguito elencati:</w:t>
      </w:r>
    </w:p>
    <w:p w:rsidR="003A7964" w:rsidRPr="00E11A4F" w:rsidRDefault="003A7964" w:rsidP="004436A2">
      <w:pPr>
        <w:numPr>
          <w:ilvl w:val="0"/>
          <w:numId w:val="8"/>
        </w:numPr>
        <w:rPr>
          <w:rFonts w:cs="Arial"/>
          <w:szCs w:val="20"/>
        </w:rPr>
      </w:pPr>
      <w:proofErr w:type="gramStart"/>
      <w:r w:rsidRPr="00E11A4F">
        <w:rPr>
          <w:rFonts w:cs="Arial"/>
          <w:szCs w:val="20"/>
        </w:rPr>
        <w:t>persone</w:t>
      </w:r>
      <w:proofErr w:type="gramEnd"/>
      <w:r w:rsidRPr="00E11A4F">
        <w:rPr>
          <w:rFonts w:cs="Arial"/>
          <w:szCs w:val="20"/>
        </w:rPr>
        <w:t xml:space="preserve"> che vivono sole e senza rete familiare e/o solidale di supporto;</w:t>
      </w:r>
    </w:p>
    <w:p w:rsidR="003A7964" w:rsidRPr="00E11A4F" w:rsidRDefault="003A7964" w:rsidP="004436A2">
      <w:pPr>
        <w:numPr>
          <w:ilvl w:val="0"/>
          <w:numId w:val="8"/>
        </w:numPr>
        <w:rPr>
          <w:rFonts w:cs="Arial"/>
          <w:szCs w:val="20"/>
        </w:rPr>
      </w:pPr>
      <w:proofErr w:type="gramStart"/>
      <w:r w:rsidRPr="00E11A4F">
        <w:rPr>
          <w:rFonts w:cs="Arial"/>
          <w:szCs w:val="20"/>
        </w:rPr>
        <w:t>persone</w:t>
      </w:r>
      <w:proofErr w:type="gramEnd"/>
      <w:r w:rsidRPr="00E11A4F">
        <w:rPr>
          <w:rFonts w:cs="Arial"/>
          <w:szCs w:val="20"/>
        </w:rPr>
        <w:t xml:space="preserve"> con necessità elevate di carico assistenziale (assistenza/sorveglianza continua);</w:t>
      </w:r>
    </w:p>
    <w:p w:rsidR="003A7964" w:rsidRPr="00E11A4F" w:rsidRDefault="003A7964" w:rsidP="004436A2">
      <w:pPr>
        <w:numPr>
          <w:ilvl w:val="0"/>
          <w:numId w:val="8"/>
        </w:numPr>
        <w:rPr>
          <w:rFonts w:cs="Arial"/>
          <w:szCs w:val="20"/>
        </w:rPr>
      </w:pPr>
      <w:proofErr w:type="gramStart"/>
      <w:r w:rsidRPr="00E11A4F">
        <w:rPr>
          <w:rFonts w:cs="Arial"/>
          <w:szCs w:val="20"/>
        </w:rPr>
        <w:t>persone</w:t>
      </w:r>
      <w:proofErr w:type="gramEnd"/>
      <w:r w:rsidRPr="00E11A4F">
        <w:rPr>
          <w:rFonts w:cs="Arial"/>
          <w:szCs w:val="20"/>
        </w:rPr>
        <w:t xml:space="preserve"> anziane od invalide che non ricevono aiuto da familiari, vicini e/o volontari;</w:t>
      </w:r>
    </w:p>
    <w:p w:rsidR="003A7964" w:rsidRPr="00E11A4F" w:rsidRDefault="003A7964" w:rsidP="004436A2">
      <w:pPr>
        <w:numPr>
          <w:ilvl w:val="0"/>
          <w:numId w:val="8"/>
        </w:numPr>
        <w:rPr>
          <w:rFonts w:cs="Arial"/>
          <w:szCs w:val="20"/>
        </w:rPr>
      </w:pPr>
      <w:proofErr w:type="gramStart"/>
      <w:r w:rsidRPr="00E11A4F">
        <w:rPr>
          <w:rFonts w:cs="Arial"/>
          <w:szCs w:val="20"/>
        </w:rPr>
        <w:t>persone</w:t>
      </w:r>
      <w:proofErr w:type="gramEnd"/>
      <w:r w:rsidRPr="00E11A4F">
        <w:rPr>
          <w:rFonts w:cs="Arial"/>
          <w:szCs w:val="20"/>
        </w:rPr>
        <w:t xml:space="preserve"> con disagi principalmente imputabili alla solitudine;</w:t>
      </w:r>
    </w:p>
    <w:p w:rsidR="003A7964" w:rsidRPr="00E11A4F" w:rsidRDefault="003A7964" w:rsidP="004436A2">
      <w:pPr>
        <w:numPr>
          <w:ilvl w:val="0"/>
          <w:numId w:val="8"/>
        </w:numPr>
        <w:rPr>
          <w:rFonts w:cs="Arial"/>
          <w:szCs w:val="20"/>
        </w:rPr>
      </w:pPr>
      <w:proofErr w:type="gramStart"/>
      <w:r w:rsidRPr="00E11A4F">
        <w:rPr>
          <w:rFonts w:cs="Arial"/>
          <w:szCs w:val="20"/>
        </w:rPr>
        <w:t>soggetti</w:t>
      </w:r>
      <w:proofErr w:type="gramEnd"/>
      <w:r w:rsidRPr="00E11A4F">
        <w:rPr>
          <w:rFonts w:cs="Arial"/>
          <w:szCs w:val="20"/>
        </w:rPr>
        <w:t xml:space="preserve"> appartenenti a nuclei familiari multiproblematici.</w:t>
      </w:r>
    </w:p>
    <w:p w:rsidR="003A7964" w:rsidRPr="00E11A4F" w:rsidRDefault="003A7964" w:rsidP="003A7964">
      <w:pPr>
        <w:rPr>
          <w:rFonts w:cs="Arial"/>
          <w:b/>
          <w:szCs w:val="20"/>
        </w:rPr>
      </w:pPr>
      <w:r w:rsidRPr="00E11A4F">
        <w:rPr>
          <w:rFonts w:cs="Arial"/>
          <w:szCs w:val="20"/>
        </w:rPr>
        <w:t>In caso di più domande con le medesime caratteristiche, la priorità di ammissione è determinata dalla data di presentazione della domanda.</w:t>
      </w:r>
    </w:p>
    <w:p w:rsidR="003A7964" w:rsidRPr="00E11A4F" w:rsidRDefault="003A7964" w:rsidP="003A7964">
      <w:pPr>
        <w:rPr>
          <w:rFonts w:cs="Arial"/>
          <w:b/>
          <w:szCs w:val="20"/>
        </w:rPr>
      </w:pPr>
    </w:p>
    <w:p w:rsidR="003A7964" w:rsidRPr="00E11A4F" w:rsidRDefault="008F7A16" w:rsidP="00855818">
      <w:pPr>
        <w:pStyle w:val="Titolo3"/>
        <w:pBdr>
          <w:left w:val="none" w:sz="0" w:space="1" w:color="000000"/>
        </w:pBdr>
        <w:ind w:left="0" w:firstLine="0"/>
        <w:rPr>
          <w:rFonts w:asciiTheme="majorHAnsi" w:hAnsiTheme="majorHAnsi" w:cs="Arial"/>
          <w:sz w:val="24"/>
          <w:lang w:val="it-IT"/>
        </w:rPr>
      </w:pPr>
      <w:bookmarkStart w:id="45" w:name="_Toc484677453"/>
      <w:r w:rsidRPr="00E11A4F">
        <w:rPr>
          <w:rFonts w:asciiTheme="majorHAnsi" w:hAnsiTheme="majorHAnsi" w:cs="Arial"/>
          <w:sz w:val="24"/>
          <w:lang w:val="it-IT"/>
        </w:rPr>
        <w:lastRenderedPageBreak/>
        <w:t>1</w:t>
      </w:r>
      <w:r w:rsidR="00855818" w:rsidRPr="00E11A4F">
        <w:rPr>
          <w:rFonts w:asciiTheme="majorHAnsi" w:hAnsiTheme="majorHAnsi" w:cs="Arial"/>
          <w:sz w:val="24"/>
          <w:lang w:val="it-IT"/>
        </w:rPr>
        <w:t>.1</w:t>
      </w:r>
      <w:r w:rsidR="0019141E">
        <w:rPr>
          <w:rFonts w:asciiTheme="majorHAnsi" w:hAnsiTheme="majorHAnsi" w:cs="Arial"/>
          <w:sz w:val="24"/>
          <w:lang w:val="it-IT"/>
        </w:rPr>
        <w:t>1</w:t>
      </w:r>
      <w:r w:rsidR="00855818" w:rsidRPr="00E11A4F">
        <w:rPr>
          <w:rFonts w:asciiTheme="majorHAnsi" w:hAnsiTheme="majorHAnsi" w:cs="Arial"/>
          <w:sz w:val="24"/>
          <w:lang w:val="it-IT"/>
        </w:rPr>
        <w:t xml:space="preserve"> Sospensioni, rinunce e modifiche</w:t>
      </w:r>
      <w:bookmarkEnd w:id="45"/>
      <w:r w:rsidR="00855818" w:rsidRPr="00E11A4F">
        <w:rPr>
          <w:rFonts w:asciiTheme="majorHAnsi" w:hAnsiTheme="majorHAnsi" w:cs="Arial"/>
          <w:sz w:val="24"/>
          <w:lang w:val="it-IT"/>
        </w:rPr>
        <w:t xml:space="preserve"> </w:t>
      </w:r>
    </w:p>
    <w:p w:rsidR="003A7964" w:rsidRPr="00E11A4F" w:rsidRDefault="003A7964" w:rsidP="003A7964">
      <w:pPr>
        <w:rPr>
          <w:rFonts w:cs="Arial"/>
          <w:szCs w:val="20"/>
        </w:rPr>
      </w:pPr>
      <w:r w:rsidRPr="00E11A4F">
        <w:rPr>
          <w:rFonts w:cs="Arial"/>
          <w:szCs w:val="20"/>
        </w:rPr>
        <w:t>Il SAD è sospeso in caso di ricovero temporaneo dell’assistito in strutture sanitarie e/o residenziali.</w:t>
      </w:r>
    </w:p>
    <w:p w:rsidR="003A7964" w:rsidRPr="00E11A4F" w:rsidRDefault="003A7964" w:rsidP="003A7964">
      <w:pPr>
        <w:rPr>
          <w:rFonts w:cs="Arial"/>
          <w:szCs w:val="20"/>
        </w:rPr>
      </w:pPr>
      <w:r w:rsidRPr="00E11A4F">
        <w:rPr>
          <w:rFonts w:cs="Arial"/>
          <w:szCs w:val="20"/>
        </w:rPr>
        <w:t xml:space="preserve">L’erogazione del Servizio viene interrotta nel caso in cui vengano meno le condizioni che hanno inizialmente determinato l’ammissione al servizio e nel caso in cui non venga rispettato l’accordo stipulato </w:t>
      </w:r>
      <w:r w:rsidRPr="008D0C3D">
        <w:rPr>
          <w:rFonts w:cs="Arial"/>
          <w:szCs w:val="20"/>
        </w:rPr>
        <w:t xml:space="preserve">nel </w:t>
      </w:r>
      <w:r w:rsidR="00C8193A" w:rsidRPr="008D0C3D">
        <w:rPr>
          <w:rFonts w:cs="Arial"/>
          <w:szCs w:val="20"/>
        </w:rPr>
        <w:t>Progetto Individualizzato</w:t>
      </w:r>
      <w:r w:rsidRPr="008D0C3D">
        <w:rPr>
          <w:rFonts w:cs="Arial"/>
          <w:szCs w:val="20"/>
        </w:rPr>
        <w:t>.</w:t>
      </w:r>
    </w:p>
    <w:p w:rsidR="003A7964" w:rsidRPr="00E11A4F" w:rsidRDefault="003A7964" w:rsidP="003A7964">
      <w:pPr>
        <w:rPr>
          <w:rFonts w:cs="Arial"/>
          <w:szCs w:val="20"/>
        </w:rPr>
      </w:pPr>
      <w:r w:rsidRPr="00E11A4F">
        <w:rPr>
          <w:rFonts w:cs="Arial"/>
          <w:szCs w:val="20"/>
        </w:rPr>
        <w:t>Il Servizio può essere altresì interrotto o sospeso in caso di rinuncia espressa da parte dell’assistito o dei suoi familiari, previa sottoscrizione di apposita dichiarazione.</w:t>
      </w:r>
    </w:p>
    <w:p w:rsidR="003A7964" w:rsidRPr="00E11A4F" w:rsidRDefault="003A7964" w:rsidP="003A7964">
      <w:pPr>
        <w:rPr>
          <w:rFonts w:cs="Arial"/>
          <w:szCs w:val="20"/>
        </w:rPr>
      </w:pPr>
      <w:r w:rsidRPr="00E11A4F">
        <w:rPr>
          <w:rFonts w:cs="Arial"/>
          <w:szCs w:val="20"/>
        </w:rPr>
        <w:t>Il P.A.I./SAD può essere modificato se le condizioni sociali e/o socio-</w:t>
      </w:r>
      <w:r w:rsidR="00B03965" w:rsidRPr="00E11A4F">
        <w:rPr>
          <w:rFonts w:cs="Arial"/>
          <w:szCs w:val="20"/>
        </w:rPr>
        <w:t>assistenziali dell’assistito so</w:t>
      </w:r>
      <w:r w:rsidRPr="00E11A4F">
        <w:rPr>
          <w:rFonts w:cs="Arial"/>
          <w:szCs w:val="20"/>
        </w:rPr>
        <w:t>no cambiate; in tal caso il programma dell’intervento (durata, ore, n.</w:t>
      </w:r>
      <w:r w:rsidR="00B03965" w:rsidRPr="00E11A4F">
        <w:rPr>
          <w:rFonts w:cs="Arial"/>
          <w:szCs w:val="20"/>
        </w:rPr>
        <w:t xml:space="preserve"> </w:t>
      </w:r>
      <w:proofErr w:type="gramStart"/>
      <w:r w:rsidRPr="00E11A4F">
        <w:rPr>
          <w:rFonts w:cs="Arial"/>
          <w:szCs w:val="20"/>
        </w:rPr>
        <w:t>accessi,…</w:t>
      </w:r>
      <w:proofErr w:type="gramEnd"/>
      <w:r w:rsidRPr="00E11A4F">
        <w:rPr>
          <w:rFonts w:cs="Arial"/>
          <w:szCs w:val="20"/>
        </w:rPr>
        <w:t>) potrà subire modifiche, condivise con l’interessato e comunicate agli operatori SAD per rapportarle al loro piano di lavoro.</w:t>
      </w:r>
    </w:p>
    <w:p w:rsidR="003A7964" w:rsidRPr="00E11A4F" w:rsidRDefault="008F7A16" w:rsidP="00855818">
      <w:pPr>
        <w:pStyle w:val="Titolo3"/>
        <w:pBdr>
          <w:left w:val="none" w:sz="0" w:space="1" w:color="000000"/>
        </w:pBdr>
        <w:ind w:left="0" w:firstLine="0"/>
        <w:rPr>
          <w:rFonts w:asciiTheme="majorHAnsi" w:hAnsiTheme="majorHAnsi" w:cs="Arial"/>
          <w:sz w:val="24"/>
          <w:lang w:val="it-IT"/>
        </w:rPr>
      </w:pPr>
      <w:bookmarkStart w:id="46" w:name="_Toc484677454"/>
      <w:r w:rsidRPr="00E11A4F">
        <w:rPr>
          <w:rFonts w:asciiTheme="majorHAnsi" w:hAnsiTheme="majorHAnsi" w:cs="Arial"/>
          <w:sz w:val="24"/>
          <w:lang w:val="it-IT"/>
        </w:rPr>
        <w:t>1</w:t>
      </w:r>
      <w:r w:rsidR="00855818" w:rsidRPr="00E11A4F">
        <w:rPr>
          <w:rFonts w:asciiTheme="majorHAnsi" w:hAnsiTheme="majorHAnsi" w:cs="Arial"/>
          <w:sz w:val="24"/>
          <w:lang w:val="it-IT"/>
        </w:rPr>
        <w:t>.1</w:t>
      </w:r>
      <w:r w:rsidR="0019141E">
        <w:rPr>
          <w:rFonts w:asciiTheme="majorHAnsi" w:hAnsiTheme="majorHAnsi" w:cs="Arial"/>
          <w:sz w:val="24"/>
          <w:lang w:val="it-IT"/>
        </w:rPr>
        <w:t>2</w:t>
      </w:r>
      <w:r w:rsidR="00855818" w:rsidRPr="00E11A4F">
        <w:rPr>
          <w:rFonts w:asciiTheme="majorHAnsi" w:hAnsiTheme="majorHAnsi" w:cs="Arial"/>
          <w:sz w:val="24"/>
          <w:lang w:val="it-IT"/>
        </w:rPr>
        <w:t xml:space="preserve"> </w:t>
      </w:r>
      <w:r w:rsidR="00E739BF" w:rsidRPr="00E11A4F">
        <w:rPr>
          <w:rFonts w:asciiTheme="majorHAnsi" w:hAnsiTheme="majorHAnsi" w:cs="Arial"/>
          <w:sz w:val="24"/>
          <w:lang w:val="it-IT"/>
        </w:rPr>
        <w:t>Compart</w:t>
      </w:r>
      <w:r w:rsidR="00855818" w:rsidRPr="00E11A4F">
        <w:rPr>
          <w:rFonts w:asciiTheme="majorHAnsi" w:hAnsiTheme="majorHAnsi" w:cs="Arial"/>
          <w:sz w:val="24"/>
          <w:lang w:val="it-IT"/>
        </w:rPr>
        <w:t xml:space="preserve">ecipazione degli utenti al costo del sevizio </w:t>
      </w:r>
      <w:r w:rsidR="00AB5922">
        <w:rPr>
          <w:rFonts w:asciiTheme="majorHAnsi" w:hAnsiTheme="majorHAnsi" w:cs="Arial"/>
          <w:sz w:val="24"/>
          <w:lang w:val="it-IT"/>
        </w:rPr>
        <w:t>(se ricorre gestione con personale dipendente o in appalto)</w:t>
      </w:r>
      <w:bookmarkEnd w:id="46"/>
    </w:p>
    <w:p w:rsidR="00510F8E" w:rsidRPr="00E11A4F" w:rsidRDefault="00510F8E" w:rsidP="00510F8E">
      <w:pPr>
        <w:spacing w:after="12"/>
        <w:ind w:firstLine="0"/>
        <w:rPr>
          <w:i/>
        </w:rPr>
      </w:pPr>
      <w:r w:rsidRPr="00E11A4F">
        <w:t xml:space="preserve">1. È prevista una compartecipazione al costo del servizio secondo le modalità specificate all’articolo 6 del presente regolamento, </w:t>
      </w:r>
      <w:r w:rsidR="006852DC">
        <w:t>secondo la seguente formula</w:t>
      </w:r>
      <w:r w:rsidRPr="00E11A4F">
        <w:t>:</w:t>
      </w:r>
    </w:p>
    <w:p w:rsidR="00855818" w:rsidRPr="00E11A4F" w:rsidRDefault="00855818" w:rsidP="00855818">
      <w:pPr>
        <w:ind w:firstLine="0"/>
        <w:jc w:val="center"/>
        <w:rPr>
          <w:i/>
        </w:rPr>
      </w:pPr>
    </w:p>
    <w:p w:rsidR="00855818" w:rsidRPr="00E11A4F" w:rsidRDefault="00510F8E" w:rsidP="00855818">
      <w:pPr>
        <w:ind w:firstLine="0"/>
        <w:jc w:val="center"/>
        <w:rPr>
          <w:b/>
          <w:i/>
          <w:lang w:val="en-US"/>
        </w:rPr>
      </w:pPr>
      <w:r w:rsidRPr="00E11A4F">
        <w:rPr>
          <w:b/>
          <w:i/>
          <w:lang w:val="en-US"/>
        </w:rPr>
        <w:t>C=</w:t>
      </w:r>
      <w:r w:rsidR="00855818" w:rsidRPr="00E11A4F">
        <w:rPr>
          <w:b/>
          <w:i/>
          <w:lang w:val="en-US"/>
        </w:rPr>
        <w:t>QMIN</w:t>
      </w:r>
      <w:proofErr w:type="gramStart"/>
      <w:r w:rsidR="00855818" w:rsidRPr="00E11A4F">
        <w:rPr>
          <w:b/>
          <w:i/>
          <w:lang w:val="en-US"/>
        </w:rPr>
        <w:t>+(</w:t>
      </w:r>
      <w:proofErr w:type="gramEnd"/>
      <w:r w:rsidR="00855818" w:rsidRPr="00E11A4F">
        <w:rPr>
          <w:b/>
          <w:i/>
          <w:lang w:val="en-US"/>
        </w:rPr>
        <w:t>(QMAX-QMIN)*((IU-II)/(IF-II))</w:t>
      </w:r>
      <w:r w:rsidR="00855818" w:rsidRPr="00E11A4F">
        <w:rPr>
          <w:b/>
          <w:i/>
          <w:vertAlign w:val="superscript"/>
          <w:lang w:val="en-US"/>
        </w:rPr>
        <w:t>2</w:t>
      </w:r>
      <w:r w:rsidR="00855818" w:rsidRPr="00E11A4F">
        <w:rPr>
          <w:b/>
          <w:i/>
          <w:lang w:val="en-US"/>
        </w:rPr>
        <w:t>)</w:t>
      </w:r>
    </w:p>
    <w:p w:rsidR="004C4989" w:rsidRDefault="003A7964" w:rsidP="003A7964">
      <w:pPr>
        <w:tabs>
          <w:tab w:val="left" w:pos="5868"/>
        </w:tabs>
        <w:ind w:firstLine="0"/>
        <w:rPr>
          <w:rFonts w:cs="Arial"/>
          <w:szCs w:val="20"/>
        </w:rPr>
      </w:pPr>
      <w:r w:rsidRPr="00E11A4F">
        <w:rPr>
          <w:rFonts w:cs="Arial"/>
          <w:szCs w:val="20"/>
        </w:rPr>
        <w:t xml:space="preserve">2. </w:t>
      </w:r>
      <w:r w:rsidR="004C4989">
        <w:rPr>
          <w:rFonts w:cs="Arial"/>
          <w:szCs w:val="20"/>
        </w:rPr>
        <w:t>I parametri di riferimento per il calcolo della quota di compartecipazione sono definiti annualmente con delibera di Giunta Comunale.</w:t>
      </w:r>
    </w:p>
    <w:p w:rsidR="003A7964" w:rsidRDefault="004C4989" w:rsidP="003A7964">
      <w:pPr>
        <w:tabs>
          <w:tab w:val="left" w:pos="5868"/>
        </w:tabs>
        <w:ind w:firstLine="0"/>
        <w:rPr>
          <w:rFonts w:cs="Arial"/>
          <w:szCs w:val="20"/>
        </w:rPr>
      </w:pPr>
      <w:r>
        <w:rPr>
          <w:rFonts w:cs="Arial"/>
          <w:szCs w:val="20"/>
        </w:rPr>
        <w:t xml:space="preserve">3. </w:t>
      </w:r>
      <w:r w:rsidR="003A7964" w:rsidRPr="00E11A4F">
        <w:rPr>
          <w:rFonts w:cs="Arial"/>
          <w:szCs w:val="20"/>
        </w:rPr>
        <w:t xml:space="preserve">La quota di compartecipazione al costo del servizio viene determinata moltiplicando il numero </w:t>
      </w:r>
      <w:r w:rsidR="00B03965" w:rsidRPr="00E11A4F">
        <w:rPr>
          <w:rFonts w:cs="Arial"/>
          <w:szCs w:val="20"/>
        </w:rPr>
        <w:t xml:space="preserve">di </w:t>
      </w:r>
      <w:r w:rsidR="003A7964" w:rsidRPr="00E11A4F">
        <w:rPr>
          <w:rFonts w:cs="Arial"/>
          <w:szCs w:val="20"/>
        </w:rPr>
        <w:t>ore fruite nel periodo di riferimento per la tariffa personalizzata individuata dalla predetta formula e immediatamente comunicata all’utenza.</w:t>
      </w:r>
    </w:p>
    <w:p w:rsidR="00AB5922" w:rsidRDefault="00AB5922" w:rsidP="003A7964">
      <w:pPr>
        <w:tabs>
          <w:tab w:val="left" w:pos="5868"/>
        </w:tabs>
        <w:ind w:firstLine="0"/>
        <w:rPr>
          <w:rFonts w:cs="Arial"/>
          <w:color w:val="0000FF"/>
          <w:szCs w:val="20"/>
        </w:rPr>
      </w:pPr>
    </w:p>
    <w:p w:rsidR="00AB5922" w:rsidRPr="000632B8" w:rsidRDefault="00AB5922" w:rsidP="00AB5922">
      <w:pPr>
        <w:pStyle w:val="Titolo3"/>
        <w:pBdr>
          <w:left w:val="none" w:sz="0" w:space="1" w:color="000000"/>
        </w:pBdr>
        <w:ind w:left="0" w:firstLine="0"/>
        <w:rPr>
          <w:rFonts w:asciiTheme="majorHAnsi" w:hAnsiTheme="majorHAnsi" w:cs="Arial"/>
          <w:sz w:val="24"/>
          <w:lang w:val="it-IT"/>
        </w:rPr>
      </w:pPr>
      <w:bookmarkStart w:id="47" w:name="_Toc484677455"/>
      <w:r w:rsidRPr="000632B8">
        <w:rPr>
          <w:rFonts w:asciiTheme="majorHAnsi" w:hAnsiTheme="majorHAnsi" w:cs="Arial"/>
          <w:sz w:val="24"/>
          <w:lang w:val="it-IT"/>
        </w:rPr>
        <w:t>1.1</w:t>
      </w:r>
      <w:r w:rsidR="0019141E" w:rsidRPr="000632B8">
        <w:rPr>
          <w:rFonts w:asciiTheme="majorHAnsi" w:hAnsiTheme="majorHAnsi" w:cs="Arial"/>
          <w:sz w:val="24"/>
          <w:lang w:val="it-IT"/>
        </w:rPr>
        <w:t>3</w:t>
      </w:r>
      <w:r w:rsidRPr="000632B8">
        <w:rPr>
          <w:rFonts w:asciiTheme="majorHAnsi" w:hAnsiTheme="majorHAnsi" w:cs="Arial"/>
          <w:sz w:val="24"/>
          <w:lang w:val="it-IT"/>
        </w:rPr>
        <w:t xml:space="preserve"> Determinazione del valore del voucher (se ricorre accreditamento)</w:t>
      </w:r>
      <w:bookmarkEnd w:id="47"/>
    </w:p>
    <w:p w:rsidR="00A55215" w:rsidRPr="000632B8" w:rsidRDefault="00A55215" w:rsidP="00A55215">
      <w:pPr>
        <w:spacing w:after="12"/>
        <w:ind w:firstLine="0"/>
        <w:rPr>
          <w:i/>
        </w:rPr>
      </w:pPr>
      <w:r w:rsidRPr="000632B8">
        <w:t>1. È prevista l’erogazione di un buono acquisto (voucher) a sostegno del pagamento del servizio secondo le modalità specificate all’articolo 6 del presente regolamento, secondo la seguente formula:</w:t>
      </w:r>
    </w:p>
    <w:p w:rsidR="00A55215" w:rsidRPr="000632B8" w:rsidRDefault="00A55215" w:rsidP="00A55215">
      <w:pPr>
        <w:ind w:firstLine="0"/>
        <w:jc w:val="center"/>
        <w:rPr>
          <w:i/>
        </w:rPr>
      </w:pPr>
    </w:p>
    <w:p w:rsidR="006D4A04" w:rsidRPr="000632B8" w:rsidRDefault="006D4A04" w:rsidP="006D4A04">
      <w:pPr>
        <w:ind w:firstLine="0"/>
        <w:jc w:val="center"/>
        <w:rPr>
          <w:b/>
          <w:i/>
          <w:lang w:val="en-US"/>
        </w:rPr>
      </w:pPr>
      <w:r w:rsidRPr="000632B8">
        <w:rPr>
          <w:b/>
          <w:i/>
          <w:lang w:val="en-US"/>
        </w:rPr>
        <w:t>C=</w:t>
      </w:r>
      <w:r w:rsidR="0019141E" w:rsidRPr="000632B8">
        <w:rPr>
          <w:b/>
          <w:i/>
          <w:lang w:val="en-US"/>
        </w:rPr>
        <w:t xml:space="preserve">QMIN </w:t>
      </w:r>
      <w:proofErr w:type="gramStart"/>
      <w:r w:rsidR="0019141E" w:rsidRPr="000632B8">
        <w:rPr>
          <w:b/>
          <w:i/>
          <w:lang w:val="en-US"/>
        </w:rPr>
        <w:t>+(</w:t>
      </w:r>
      <w:proofErr w:type="gramEnd"/>
      <w:r w:rsidRPr="000632B8">
        <w:rPr>
          <w:b/>
          <w:i/>
          <w:lang w:val="en-US"/>
        </w:rPr>
        <w:t>(QMAX-QMIN)*(1-((IU/IF))</w:t>
      </w:r>
      <w:r w:rsidRPr="000632B8">
        <w:rPr>
          <w:b/>
          <w:i/>
          <w:vertAlign w:val="superscript"/>
          <w:lang w:val="en-US"/>
        </w:rPr>
        <w:t>2</w:t>
      </w:r>
      <w:r w:rsidRPr="000632B8">
        <w:rPr>
          <w:b/>
          <w:i/>
          <w:lang w:val="en-US"/>
        </w:rPr>
        <w:t>)</w:t>
      </w:r>
      <w:r w:rsidR="0019141E" w:rsidRPr="000632B8">
        <w:rPr>
          <w:b/>
          <w:i/>
          <w:lang w:val="en-US"/>
        </w:rPr>
        <w:t>)</w:t>
      </w:r>
    </w:p>
    <w:p w:rsidR="006D4A04" w:rsidRPr="000632B8" w:rsidRDefault="006D4A04" w:rsidP="006D4A04">
      <w:pPr>
        <w:ind w:firstLine="0"/>
        <w:jc w:val="center"/>
        <w:rPr>
          <w:b/>
          <w:i/>
          <w:lang w:val="en-US"/>
        </w:rPr>
      </w:pPr>
    </w:p>
    <w:p w:rsidR="00A55215" w:rsidRDefault="00A55215" w:rsidP="00A55215">
      <w:pPr>
        <w:tabs>
          <w:tab w:val="left" w:pos="5868"/>
        </w:tabs>
        <w:ind w:firstLine="0"/>
        <w:rPr>
          <w:rFonts w:cs="Arial"/>
          <w:szCs w:val="20"/>
        </w:rPr>
      </w:pPr>
      <w:r w:rsidRPr="000632B8">
        <w:rPr>
          <w:rFonts w:cs="Arial"/>
          <w:szCs w:val="20"/>
        </w:rPr>
        <w:t xml:space="preserve">3. </w:t>
      </w:r>
      <w:r w:rsidR="006D4A04" w:rsidRPr="000632B8">
        <w:rPr>
          <w:rFonts w:cs="Arial"/>
          <w:szCs w:val="20"/>
        </w:rPr>
        <w:t xml:space="preserve">L’entità del voucher </w:t>
      </w:r>
      <w:r w:rsidRPr="000632B8">
        <w:rPr>
          <w:rFonts w:cs="Arial"/>
          <w:szCs w:val="20"/>
        </w:rPr>
        <w:t xml:space="preserve">viene determinata moltiplicando il numero di ore fruite nel periodo di riferimento per </w:t>
      </w:r>
      <w:r w:rsidR="006D4A04" w:rsidRPr="000632B8">
        <w:rPr>
          <w:rFonts w:cs="Arial"/>
          <w:szCs w:val="20"/>
        </w:rPr>
        <w:t xml:space="preserve">il </w:t>
      </w:r>
      <w:r w:rsidR="006D4A04" w:rsidRPr="008D0C3D">
        <w:rPr>
          <w:rFonts w:cs="Arial"/>
          <w:szCs w:val="20"/>
        </w:rPr>
        <w:t xml:space="preserve">valore </w:t>
      </w:r>
      <w:r w:rsidR="000632B8" w:rsidRPr="008D0C3D">
        <w:rPr>
          <w:rFonts w:cs="Arial"/>
          <w:szCs w:val="20"/>
        </w:rPr>
        <w:t xml:space="preserve">del </w:t>
      </w:r>
      <w:proofErr w:type="gramStart"/>
      <w:r w:rsidR="000632B8" w:rsidRPr="008D0C3D">
        <w:rPr>
          <w:rFonts w:cs="Arial"/>
          <w:szCs w:val="20"/>
        </w:rPr>
        <w:t xml:space="preserve">voucher </w:t>
      </w:r>
      <w:r w:rsidR="006D4A04" w:rsidRPr="008D0C3D">
        <w:rPr>
          <w:rFonts w:cs="Arial"/>
          <w:szCs w:val="20"/>
        </w:rPr>
        <w:t xml:space="preserve"> </w:t>
      </w:r>
      <w:r w:rsidRPr="008D0C3D">
        <w:rPr>
          <w:rFonts w:cs="Arial"/>
          <w:szCs w:val="20"/>
        </w:rPr>
        <w:t>indivi</w:t>
      </w:r>
      <w:r w:rsidR="005527D4" w:rsidRPr="008D0C3D">
        <w:rPr>
          <w:rFonts w:cs="Arial"/>
          <w:szCs w:val="20"/>
        </w:rPr>
        <w:t>duato</w:t>
      </w:r>
      <w:proofErr w:type="gramEnd"/>
      <w:r w:rsidRPr="000632B8">
        <w:rPr>
          <w:rFonts w:cs="Arial"/>
          <w:szCs w:val="20"/>
        </w:rPr>
        <w:t xml:space="preserve"> dalla predetta formula.</w:t>
      </w:r>
    </w:p>
    <w:p w:rsidR="00AB5922" w:rsidRDefault="00AB5922" w:rsidP="003A7964">
      <w:pPr>
        <w:tabs>
          <w:tab w:val="left" w:pos="5868"/>
        </w:tabs>
        <w:ind w:firstLine="0"/>
        <w:rPr>
          <w:rFonts w:cs="Arial"/>
          <w:color w:val="0000FF"/>
          <w:szCs w:val="20"/>
        </w:rPr>
      </w:pPr>
    </w:p>
    <w:p w:rsidR="003A7964" w:rsidRPr="00E11A4F" w:rsidRDefault="008F7A16" w:rsidP="00855818">
      <w:pPr>
        <w:pStyle w:val="Titolo3"/>
        <w:pBdr>
          <w:left w:val="none" w:sz="0" w:space="1" w:color="000000"/>
        </w:pBdr>
        <w:ind w:left="0" w:firstLine="0"/>
        <w:rPr>
          <w:rFonts w:asciiTheme="majorHAnsi" w:hAnsiTheme="majorHAnsi" w:cs="Arial"/>
          <w:sz w:val="24"/>
          <w:lang w:val="it-IT"/>
        </w:rPr>
      </w:pPr>
      <w:bookmarkStart w:id="48" w:name="_Toc484677456"/>
      <w:r w:rsidRPr="00E11A4F">
        <w:rPr>
          <w:rFonts w:asciiTheme="majorHAnsi" w:hAnsiTheme="majorHAnsi" w:cs="Arial"/>
          <w:sz w:val="24"/>
          <w:lang w:val="it-IT"/>
        </w:rPr>
        <w:t>1</w:t>
      </w:r>
      <w:r w:rsidR="00855818" w:rsidRPr="00E11A4F">
        <w:rPr>
          <w:rFonts w:asciiTheme="majorHAnsi" w:hAnsiTheme="majorHAnsi" w:cs="Arial"/>
          <w:sz w:val="24"/>
          <w:lang w:val="it-IT"/>
        </w:rPr>
        <w:t>.1</w:t>
      </w:r>
      <w:r w:rsidR="0019141E">
        <w:rPr>
          <w:rFonts w:asciiTheme="majorHAnsi" w:hAnsiTheme="majorHAnsi" w:cs="Arial"/>
          <w:sz w:val="24"/>
          <w:lang w:val="it-IT"/>
        </w:rPr>
        <w:t>4</w:t>
      </w:r>
      <w:r w:rsidR="00855818" w:rsidRPr="00E11A4F">
        <w:rPr>
          <w:rFonts w:asciiTheme="majorHAnsi" w:hAnsiTheme="majorHAnsi" w:cs="Arial"/>
          <w:sz w:val="24"/>
          <w:lang w:val="it-IT"/>
        </w:rPr>
        <w:t xml:space="preserve"> </w:t>
      </w:r>
      <w:r w:rsidR="003A7964" w:rsidRPr="00E11A4F">
        <w:rPr>
          <w:rFonts w:asciiTheme="majorHAnsi" w:hAnsiTheme="majorHAnsi" w:cs="Arial"/>
          <w:sz w:val="24"/>
          <w:lang w:val="it-IT"/>
        </w:rPr>
        <w:t>D</w:t>
      </w:r>
      <w:r w:rsidR="00855818" w:rsidRPr="00E11A4F">
        <w:rPr>
          <w:rFonts w:asciiTheme="majorHAnsi" w:hAnsiTheme="majorHAnsi" w:cs="Arial"/>
          <w:sz w:val="24"/>
          <w:lang w:val="it-IT"/>
        </w:rPr>
        <w:t>iritti e doveri dell’utente</w:t>
      </w:r>
      <w:bookmarkEnd w:id="48"/>
    </w:p>
    <w:p w:rsidR="003A7964" w:rsidRPr="00E11A4F" w:rsidRDefault="003A7964" w:rsidP="003A7964">
      <w:pPr>
        <w:rPr>
          <w:rFonts w:cs="Arial"/>
          <w:szCs w:val="20"/>
        </w:rPr>
      </w:pPr>
      <w:proofErr w:type="gramStart"/>
      <w:r w:rsidRPr="00E11A4F">
        <w:rPr>
          <w:rFonts w:cs="Arial"/>
          <w:szCs w:val="20"/>
        </w:rPr>
        <w:t>la</w:t>
      </w:r>
      <w:proofErr w:type="gramEnd"/>
      <w:r w:rsidRPr="00E11A4F">
        <w:rPr>
          <w:rFonts w:cs="Arial"/>
          <w:szCs w:val="20"/>
        </w:rPr>
        <w:t xml:space="preserve"> persona che fruisce del SAD </w:t>
      </w:r>
      <w:r w:rsidRPr="00850DB9">
        <w:rPr>
          <w:rFonts w:cs="Arial"/>
          <w:szCs w:val="20"/>
        </w:rPr>
        <w:t>ha diritto</w:t>
      </w:r>
      <w:r w:rsidRPr="00E11A4F">
        <w:rPr>
          <w:rFonts w:cs="Arial"/>
          <w:szCs w:val="20"/>
        </w:rPr>
        <w:t>:</w:t>
      </w:r>
    </w:p>
    <w:p w:rsidR="003A7964" w:rsidRPr="00E11A4F" w:rsidRDefault="003A7964" w:rsidP="003A7964">
      <w:pPr>
        <w:numPr>
          <w:ilvl w:val="0"/>
          <w:numId w:val="3"/>
        </w:numPr>
        <w:rPr>
          <w:rFonts w:cs="Arial"/>
          <w:szCs w:val="20"/>
        </w:rPr>
      </w:pPr>
      <w:proofErr w:type="gramStart"/>
      <w:r w:rsidRPr="00E11A4F">
        <w:rPr>
          <w:rFonts w:cs="Arial"/>
          <w:szCs w:val="20"/>
        </w:rPr>
        <w:t>ad</w:t>
      </w:r>
      <w:proofErr w:type="gramEnd"/>
      <w:r w:rsidRPr="00E11A4F">
        <w:rPr>
          <w:rFonts w:cs="Arial"/>
          <w:szCs w:val="20"/>
        </w:rPr>
        <w:t xml:space="preserve"> un intervento di valutazione </w:t>
      </w:r>
      <w:r w:rsidR="00C92E70" w:rsidRPr="00E11A4F">
        <w:rPr>
          <w:rFonts w:cs="Arial"/>
          <w:szCs w:val="20"/>
        </w:rPr>
        <w:t xml:space="preserve">della situazione personale </w:t>
      </w:r>
      <w:r w:rsidRPr="00E11A4F">
        <w:rPr>
          <w:rFonts w:cs="Arial"/>
          <w:szCs w:val="20"/>
        </w:rPr>
        <w:t xml:space="preserve">da parte dell’Assistente Sociale </w:t>
      </w:r>
      <w:r w:rsidR="00C92E70" w:rsidRPr="00E11A4F">
        <w:rPr>
          <w:rFonts w:cs="Arial"/>
          <w:szCs w:val="20"/>
        </w:rPr>
        <w:t>che t</w:t>
      </w:r>
      <w:r w:rsidRPr="00E11A4F">
        <w:rPr>
          <w:rFonts w:cs="Arial"/>
          <w:szCs w:val="20"/>
        </w:rPr>
        <w:t>en</w:t>
      </w:r>
      <w:r w:rsidR="00C92E70" w:rsidRPr="00E11A4F">
        <w:rPr>
          <w:rFonts w:cs="Arial"/>
          <w:szCs w:val="20"/>
        </w:rPr>
        <w:t>ga</w:t>
      </w:r>
      <w:r w:rsidRPr="00E11A4F">
        <w:rPr>
          <w:rFonts w:cs="Arial"/>
          <w:szCs w:val="20"/>
        </w:rPr>
        <w:t xml:space="preserve"> conto delle esigenze espresse anche dai suoi familiari;</w:t>
      </w:r>
    </w:p>
    <w:p w:rsidR="003A7964" w:rsidRPr="00E11A4F" w:rsidRDefault="003A7964" w:rsidP="003A7964">
      <w:pPr>
        <w:numPr>
          <w:ilvl w:val="0"/>
          <w:numId w:val="3"/>
        </w:numPr>
        <w:rPr>
          <w:rFonts w:cs="Arial"/>
          <w:szCs w:val="20"/>
        </w:rPr>
      </w:pPr>
      <w:proofErr w:type="gramStart"/>
      <w:r w:rsidRPr="00E11A4F">
        <w:rPr>
          <w:rFonts w:cs="Arial"/>
          <w:szCs w:val="20"/>
        </w:rPr>
        <w:t>ad</w:t>
      </w:r>
      <w:proofErr w:type="gramEnd"/>
      <w:r w:rsidRPr="00E11A4F">
        <w:rPr>
          <w:rFonts w:cs="Arial"/>
          <w:szCs w:val="20"/>
        </w:rPr>
        <w:t xml:space="preserve"> una corretta informazione sui servizi e sulle risorse esistenti nel territorio e sulle modalità per accedervi;</w:t>
      </w:r>
    </w:p>
    <w:p w:rsidR="003A7964" w:rsidRPr="00E11A4F" w:rsidRDefault="003A7964" w:rsidP="003A7964">
      <w:pPr>
        <w:numPr>
          <w:ilvl w:val="0"/>
          <w:numId w:val="3"/>
        </w:numPr>
        <w:rPr>
          <w:rFonts w:cs="Arial"/>
          <w:szCs w:val="20"/>
        </w:rPr>
      </w:pPr>
      <w:proofErr w:type="gramStart"/>
      <w:r w:rsidRPr="00E11A4F">
        <w:rPr>
          <w:rFonts w:cs="Arial"/>
          <w:szCs w:val="20"/>
        </w:rPr>
        <w:t>alla</w:t>
      </w:r>
      <w:proofErr w:type="gramEnd"/>
      <w:r w:rsidRPr="00E11A4F">
        <w:rPr>
          <w:rFonts w:cs="Arial"/>
          <w:szCs w:val="20"/>
        </w:rPr>
        <w:t xml:space="preserve"> definizione di un progetto assistenziale individualizzato condiviso ed alla sua realizzazione;</w:t>
      </w:r>
    </w:p>
    <w:p w:rsidR="003A7964" w:rsidRPr="00E11A4F" w:rsidRDefault="003A7964" w:rsidP="003A7964">
      <w:pPr>
        <w:numPr>
          <w:ilvl w:val="0"/>
          <w:numId w:val="3"/>
        </w:numPr>
        <w:rPr>
          <w:rFonts w:cs="Arial"/>
          <w:szCs w:val="20"/>
        </w:rPr>
      </w:pPr>
      <w:proofErr w:type="gramStart"/>
      <w:r w:rsidRPr="00E11A4F">
        <w:rPr>
          <w:rFonts w:cs="Arial"/>
          <w:szCs w:val="20"/>
        </w:rPr>
        <w:lastRenderedPageBreak/>
        <w:t>ad</w:t>
      </w:r>
      <w:proofErr w:type="gramEnd"/>
      <w:r w:rsidRPr="00E11A4F">
        <w:rPr>
          <w:rFonts w:cs="Arial"/>
          <w:szCs w:val="20"/>
        </w:rPr>
        <w:t xml:space="preserve"> usufruire di servizi adeguati al suo bisogno e di qualità;</w:t>
      </w:r>
    </w:p>
    <w:p w:rsidR="003A7964" w:rsidRPr="00E11A4F" w:rsidRDefault="003A7964" w:rsidP="003A7964">
      <w:pPr>
        <w:numPr>
          <w:ilvl w:val="0"/>
          <w:numId w:val="3"/>
        </w:numPr>
        <w:rPr>
          <w:rFonts w:cs="Arial"/>
          <w:szCs w:val="20"/>
        </w:rPr>
      </w:pPr>
      <w:proofErr w:type="gramStart"/>
      <w:r w:rsidRPr="00E11A4F">
        <w:rPr>
          <w:rFonts w:cs="Arial"/>
          <w:szCs w:val="20"/>
        </w:rPr>
        <w:t>alla</w:t>
      </w:r>
      <w:proofErr w:type="gramEnd"/>
      <w:r w:rsidRPr="00E11A4F">
        <w:rPr>
          <w:rFonts w:cs="Arial"/>
          <w:szCs w:val="20"/>
        </w:rPr>
        <w:t xml:space="preserve"> riservatezza e/o al segreto professionale;</w:t>
      </w:r>
    </w:p>
    <w:p w:rsidR="003A7964" w:rsidRPr="00E11A4F" w:rsidRDefault="003A7964" w:rsidP="003A7964">
      <w:pPr>
        <w:numPr>
          <w:ilvl w:val="0"/>
          <w:numId w:val="3"/>
        </w:numPr>
        <w:rPr>
          <w:rFonts w:cs="Arial"/>
          <w:szCs w:val="20"/>
        </w:rPr>
      </w:pPr>
      <w:proofErr w:type="gramStart"/>
      <w:r w:rsidRPr="00E11A4F">
        <w:rPr>
          <w:rFonts w:cs="Arial"/>
          <w:szCs w:val="20"/>
        </w:rPr>
        <w:t>alla</w:t>
      </w:r>
      <w:proofErr w:type="gramEnd"/>
      <w:r w:rsidRPr="00E11A4F">
        <w:rPr>
          <w:rFonts w:cs="Arial"/>
          <w:szCs w:val="20"/>
        </w:rPr>
        <w:t xml:space="preserve"> conservazione riservata dei documenti, con particolare riferimento a quelli contenenti informazioni e dati sensibili.</w:t>
      </w:r>
    </w:p>
    <w:p w:rsidR="003A7964" w:rsidRPr="00E11A4F" w:rsidRDefault="003A7964" w:rsidP="003A7964">
      <w:pPr>
        <w:rPr>
          <w:rFonts w:cs="Arial"/>
          <w:szCs w:val="20"/>
        </w:rPr>
      </w:pPr>
      <w:r w:rsidRPr="00E11A4F">
        <w:rPr>
          <w:rFonts w:cs="Arial"/>
          <w:szCs w:val="20"/>
        </w:rPr>
        <w:t xml:space="preserve">L’utente e/o i suoi familiari hanno altresì </w:t>
      </w:r>
      <w:r w:rsidRPr="00850DB9">
        <w:rPr>
          <w:rFonts w:cs="Arial"/>
          <w:szCs w:val="20"/>
        </w:rPr>
        <w:t>il dovere</w:t>
      </w:r>
      <w:r w:rsidRPr="00E11A4F">
        <w:rPr>
          <w:rFonts w:cs="Arial"/>
          <w:szCs w:val="20"/>
        </w:rPr>
        <w:t xml:space="preserve"> </w:t>
      </w:r>
      <w:proofErr w:type="gramStart"/>
      <w:r w:rsidRPr="00E11A4F">
        <w:rPr>
          <w:rFonts w:cs="Arial"/>
          <w:szCs w:val="20"/>
        </w:rPr>
        <w:t>di :</w:t>
      </w:r>
      <w:proofErr w:type="gramEnd"/>
    </w:p>
    <w:p w:rsidR="003A7964" w:rsidRPr="00E11A4F" w:rsidRDefault="003A7964" w:rsidP="003A7964">
      <w:pPr>
        <w:numPr>
          <w:ilvl w:val="0"/>
          <w:numId w:val="2"/>
        </w:numPr>
        <w:rPr>
          <w:rFonts w:cs="Arial"/>
          <w:szCs w:val="20"/>
        </w:rPr>
      </w:pPr>
      <w:proofErr w:type="gramStart"/>
      <w:r w:rsidRPr="00E11A4F">
        <w:rPr>
          <w:rFonts w:cs="Arial"/>
          <w:szCs w:val="20"/>
        </w:rPr>
        <w:t>presentare</w:t>
      </w:r>
      <w:proofErr w:type="gramEnd"/>
      <w:r w:rsidRPr="00E11A4F">
        <w:rPr>
          <w:rFonts w:cs="Arial"/>
          <w:szCs w:val="20"/>
        </w:rPr>
        <w:t xml:space="preserve"> la documentazione richiesta dall’istruttoria della domanda e dall’Assistente Sociale;</w:t>
      </w:r>
    </w:p>
    <w:p w:rsidR="003A7964" w:rsidRPr="00E11A4F" w:rsidRDefault="003A7964" w:rsidP="003A7964">
      <w:pPr>
        <w:numPr>
          <w:ilvl w:val="0"/>
          <w:numId w:val="2"/>
        </w:numPr>
        <w:rPr>
          <w:rFonts w:cs="Arial"/>
          <w:szCs w:val="20"/>
        </w:rPr>
      </w:pPr>
      <w:proofErr w:type="gramStart"/>
      <w:r w:rsidRPr="00E11A4F">
        <w:rPr>
          <w:rFonts w:cs="Arial"/>
          <w:szCs w:val="20"/>
        </w:rPr>
        <w:t>sottoscrivere</w:t>
      </w:r>
      <w:proofErr w:type="gramEnd"/>
      <w:r w:rsidRPr="00E11A4F">
        <w:rPr>
          <w:rFonts w:cs="Arial"/>
          <w:szCs w:val="20"/>
        </w:rPr>
        <w:t xml:space="preserve"> il programma assistenziale individualizzato;</w:t>
      </w:r>
    </w:p>
    <w:p w:rsidR="003A7964" w:rsidRPr="00E11A4F" w:rsidRDefault="003A7964" w:rsidP="003A7964">
      <w:pPr>
        <w:numPr>
          <w:ilvl w:val="0"/>
          <w:numId w:val="2"/>
        </w:numPr>
        <w:rPr>
          <w:rFonts w:cs="Arial"/>
          <w:szCs w:val="20"/>
        </w:rPr>
      </w:pPr>
      <w:proofErr w:type="gramStart"/>
      <w:r w:rsidRPr="00E11A4F">
        <w:rPr>
          <w:rFonts w:cs="Arial"/>
          <w:szCs w:val="20"/>
        </w:rPr>
        <w:t>garantire</w:t>
      </w:r>
      <w:proofErr w:type="gramEnd"/>
      <w:r w:rsidRPr="00E11A4F">
        <w:rPr>
          <w:rFonts w:cs="Arial"/>
          <w:szCs w:val="20"/>
        </w:rPr>
        <w:t xml:space="preserve"> un ambiente domestico sufficientemente adeguato al fine di rendere più efficace l’intervento domiciliare e per una corretta tutela della salute dell’operatore e dell’interessato;</w:t>
      </w:r>
    </w:p>
    <w:p w:rsidR="003A7964" w:rsidRPr="00E11A4F" w:rsidRDefault="003A7964" w:rsidP="003A7964">
      <w:pPr>
        <w:numPr>
          <w:ilvl w:val="0"/>
          <w:numId w:val="2"/>
        </w:numPr>
        <w:rPr>
          <w:rFonts w:cs="Arial"/>
          <w:szCs w:val="20"/>
        </w:rPr>
      </w:pPr>
      <w:proofErr w:type="gramStart"/>
      <w:r w:rsidRPr="00E11A4F">
        <w:rPr>
          <w:rFonts w:cs="Arial"/>
          <w:szCs w:val="20"/>
        </w:rPr>
        <w:t>collaborare</w:t>
      </w:r>
      <w:proofErr w:type="gramEnd"/>
      <w:r w:rsidRPr="00E11A4F">
        <w:rPr>
          <w:rFonts w:cs="Arial"/>
          <w:szCs w:val="20"/>
        </w:rPr>
        <w:t xml:space="preserve"> all’attuazione di quanto definito nel PAI;</w:t>
      </w:r>
    </w:p>
    <w:p w:rsidR="003A7964" w:rsidRPr="00E11A4F" w:rsidRDefault="003A7964" w:rsidP="003A7964">
      <w:pPr>
        <w:numPr>
          <w:ilvl w:val="0"/>
          <w:numId w:val="2"/>
        </w:numPr>
        <w:rPr>
          <w:rFonts w:cs="Arial"/>
          <w:b/>
          <w:szCs w:val="20"/>
        </w:rPr>
      </w:pPr>
      <w:proofErr w:type="gramStart"/>
      <w:r w:rsidRPr="00E11A4F">
        <w:rPr>
          <w:rFonts w:cs="Arial"/>
          <w:szCs w:val="20"/>
        </w:rPr>
        <w:t>informare</w:t>
      </w:r>
      <w:proofErr w:type="gramEnd"/>
      <w:r w:rsidRPr="00E11A4F">
        <w:rPr>
          <w:rFonts w:cs="Arial"/>
          <w:szCs w:val="20"/>
        </w:rPr>
        <w:t>, nel tempo, l’Assistente Sociale di eventuali cambiamenti rispetto alle condizioni sanitarie e/o sociali</w:t>
      </w:r>
      <w:r w:rsidR="00C92E70" w:rsidRPr="00E11A4F">
        <w:rPr>
          <w:rFonts w:cs="Arial"/>
          <w:szCs w:val="20"/>
        </w:rPr>
        <w:t>,</w:t>
      </w:r>
      <w:r w:rsidRPr="00E11A4F">
        <w:rPr>
          <w:rFonts w:cs="Arial"/>
          <w:szCs w:val="20"/>
        </w:rPr>
        <w:t xml:space="preserve"> anche producendo la necessaria documentazione.</w:t>
      </w:r>
    </w:p>
    <w:p w:rsidR="003A7964" w:rsidRPr="00E11A4F" w:rsidRDefault="008F7A16" w:rsidP="00855818">
      <w:pPr>
        <w:pStyle w:val="Titolo3"/>
        <w:pBdr>
          <w:left w:val="none" w:sz="0" w:space="1" w:color="000000"/>
        </w:pBdr>
        <w:ind w:left="0" w:firstLine="0"/>
        <w:rPr>
          <w:rFonts w:asciiTheme="majorHAnsi" w:hAnsiTheme="majorHAnsi" w:cs="Arial"/>
          <w:sz w:val="24"/>
          <w:lang w:val="it-IT"/>
        </w:rPr>
      </w:pPr>
      <w:bookmarkStart w:id="49" w:name="_Toc484677457"/>
      <w:r w:rsidRPr="00E11A4F">
        <w:rPr>
          <w:rFonts w:asciiTheme="majorHAnsi" w:hAnsiTheme="majorHAnsi" w:cs="Arial"/>
          <w:sz w:val="24"/>
          <w:lang w:val="it-IT"/>
        </w:rPr>
        <w:t>1</w:t>
      </w:r>
      <w:r w:rsidR="00855818" w:rsidRPr="00E11A4F">
        <w:rPr>
          <w:rFonts w:asciiTheme="majorHAnsi" w:hAnsiTheme="majorHAnsi" w:cs="Arial"/>
          <w:sz w:val="24"/>
          <w:lang w:val="it-IT"/>
        </w:rPr>
        <w:t>.1</w:t>
      </w:r>
      <w:r w:rsidR="0019141E">
        <w:rPr>
          <w:rFonts w:asciiTheme="majorHAnsi" w:hAnsiTheme="majorHAnsi" w:cs="Arial"/>
          <w:sz w:val="24"/>
          <w:lang w:val="it-IT"/>
        </w:rPr>
        <w:t>5</w:t>
      </w:r>
      <w:r w:rsidR="00855818" w:rsidRPr="00E11A4F">
        <w:rPr>
          <w:rFonts w:asciiTheme="majorHAnsi" w:hAnsiTheme="majorHAnsi" w:cs="Arial"/>
          <w:sz w:val="24"/>
          <w:lang w:val="it-IT"/>
        </w:rPr>
        <w:t xml:space="preserve"> </w:t>
      </w:r>
      <w:r w:rsidR="003A7964" w:rsidRPr="00E11A4F">
        <w:rPr>
          <w:rFonts w:asciiTheme="majorHAnsi" w:hAnsiTheme="majorHAnsi" w:cs="Arial"/>
          <w:sz w:val="24"/>
          <w:lang w:val="it-IT"/>
        </w:rPr>
        <w:t>L</w:t>
      </w:r>
      <w:r w:rsidR="00855818" w:rsidRPr="00E11A4F">
        <w:rPr>
          <w:rFonts w:asciiTheme="majorHAnsi" w:hAnsiTheme="majorHAnsi" w:cs="Arial"/>
          <w:sz w:val="24"/>
          <w:lang w:val="it-IT"/>
        </w:rPr>
        <w:t>amentele o suggerimenti</w:t>
      </w:r>
      <w:bookmarkEnd w:id="49"/>
    </w:p>
    <w:p w:rsidR="003A7964" w:rsidRPr="00E11A4F" w:rsidRDefault="003A7964" w:rsidP="003A7964">
      <w:pPr>
        <w:rPr>
          <w:rFonts w:cs="Arial"/>
          <w:szCs w:val="20"/>
        </w:rPr>
      </w:pPr>
      <w:r w:rsidRPr="00E11A4F">
        <w:rPr>
          <w:rFonts w:cs="Arial"/>
          <w:szCs w:val="20"/>
        </w:rPr>
        <w:t>L’assistito o un suo familiare può riferire all’Assistente Sociale scorrettezze o il mancato rispetto delle norme previste nel regolamento o dei diritti di ciascuna persona assistita, da parte del personale operativo.</w:t>
      </w:r>
    </w:p>
    <w:p w:rsidR="003A7964" w:rsidRPr="00E11A4F" w:rsidRDefault="003A7964" w:rsidP="003A7964">
      <w:pPr>
        <w:rPr>
          <w:rFonts w:cs="Arial"/>
          <w:szCs w:val="20"/>
        </w:rPr>
      </w:pPr>
      <w:r w:rsidRPr="00E11A4F">
        <w:rPr>
          <w:rFonts w:cs="Arial"/>
          <w:szCs w:val="20"/>
        </w:rPr>
        <w:t>L’Assistente Sociale, previo accertamento in merito alla fondatezza, attiva le procedure od i provvedimenti ritenuti necessari.</w:t>
      </w:r>
    </w:p>
    <w:p w:rsidR="00D27381" w:rsidRDefault="003A7964" w:rsidP="00BB5AAB">
      <w:pPr>
        <w:rPr>
          <w:rFonts w:cs="Arial"/>
          <w:szCs w:val="20"/>
        </w:rPr>
      </w:pPr>
      <w:r w:rsidRPr="00E11A4F">
        <w:rPr>
          <w:rFonts w:cs="Arial"/>
          <w:szCs w:val="20"/>
        </w:rPr>
        <w:t>L’assistito od un suo familiare può inoltre proporre suggerimenti mirati in merito all’individualizzazione dell’intervento.</w:t>
      </w:r>
    </w:p>
    <w:p w:rsidR="0019141E" w:rsidRDefault="0019141E">
      <w:pPr>
        <w:suppressAutoHyphens w:val="0"/>
        <w:spacing w:after="200" w:line="276" w:lineRule="auto"/>
        <w:ind w:firstLine="0"/>
        <w:jc w:val="left"/>
        <w:rPr>
          <w:rFonts w:ascii="Times New Roman" w:eastAsiaTheme="minorHAnsi" w:hAnsi="Times New Roman" w:cs="Times New Roman"/>
          <w:b/>
          <w:sz w:val="24"/>
          <w:szCs w:val="24"/>
          <w:lang w:eastAsia="en-US" w:bidi="ar-SA"/>
        </w:rPr>
      </w:pPr>
      <w:r>
        <w:rPr>
          <w:rFonts w:ascii="Times New Roman" w:eastAsiaTheme="minorHAnsi" w:hAnsi="Times New Roman" w:cs="Times New Roman"/>
          <w:b/>
          <w:sz w:val="24"/>
          <w:szCs w:val="24"/>
          <w:lang w:eastAsia="en-US" w:bidi="ar-SA"/>
        </w:rPr>
        <w:br w:type="page"/>
      </w:r>
    </w:p>
    <w:p w:rsidR="0019141E" w:rsidRPr="0019141E" w:rsidRDefault="0019141E" w:rsidP="0019141E">
      <w:pPr>
        <w:suppressAutoHyphens w:val="0"/>
        <w:spacing w:after="200" w:line="276" w:lineRule="auto"/>
        <w:ind w:firstLine="0"/>
        <w:jc w:val="center"/>
        <w:rPr>
          <w:rFonts w:ascii="Times New Roman" w:eastAsiaTheme="minorHAnsi" w:hAnsi="Times New Roman" w:cs="Times New Roman"/>
          <w:b/>
          <w:i/>
          <w:sz w:val="24"/>
          <w:szCs w:val="24"/>
          <w:lang w:eastAsia="en-US" w:bidi="ar-SA"/>
        </w:rPr>
      </w:pPr>
      <w:r w:rsidRPr="0019141E">
        <w:rPr>
          <w:rFonts w:ascii="Times New Roman" w:eastAsiaTheme="minorHAnsi" w:hAnsi="Times New Roman" w:cs="Times New Roman"/>
          <w:b/>
          <w:i/>
          <w:sz w:val="24"/>
          <w:szCs w:val="24"/>
          <w:lang w:eastAsia="en-US" w:bidi="ar-SA"/>
        </w:rPr>
        <w:lastRenderedPageBreak/>
        <w:t>Formula di calcolo</w:t>
      </w:r>
    </w:p>
    <w:p w:rsidR="0019141E" w:rsidRPr="005969BF" w:rsidRDefault="0019141E" w:rsidP="0019141E">
      <w:pPr>
        <w:suppressAutoHyphens w:val="0"/>
        <w:spacing w:after="200" w:line="276" w:lineRule="auto"/>
        <w:ind w:firstLine="0"/>
        <w:jc w:val="center"/>
        <w:rPr>
          <w:rFonts w:ascii="Times New Roman" w:eastAsiaTheme="minorHAnsi" w:hAnsi="Times New Roman" w:cs="Times New Roman"/>
          <w:b/>
          <w:i/>
          <w:sz w:val="24"/>
          <w:szCs w:val="24"/>
          <w:lang w:eastAsia="en-US" w:bidi="ar-SA"/>
        </w:rPr>
      </w:pPr>
      <w:r w:rsidRPr="005969BF">
        <w:rPr>
          <w:rFonts w:ascii="Times New Roman" w:eastAsiaTheme="minorHAnsi" w:hAnsi="Times New Roman" w:cs="Times New Roman"/>
          <w:b/>
          <w:i/>
          <w:sz w:val="24"/>
          <w:szCs w:val="24"/>
          <w:lang w:eastAsia="en-US" w:bidi="ar-SA"/>
        </w:rPr>
        <w:t>C=QMIN+((QMAX-</w:t>
      </w:r>
      <w:proofErr w:type="gramStart"/>
      <w:r w:rsidRPr="005969BF">
        <w:rPr>
          <w:rFonts w:ascii="Times New Roman" w:eastAsiaTheme="minorHAnsi" w:hAnsi="Times New Roman" w:cs="Times New Roman"/>
          <w:b/>
          <w:i/>
          <w:sz w:val="24"/>
          <w:szCs w:val="24"/>
          <w:lang w:eastAsia="en-US" w:bidi="ar-SA"/>
        </w:rPr>
        <w:t>QMIN)*</w:t>
      </w:r>
      <w:proofErr w:type="gramEnd"/>
      <w:r w:rsidRPr="005969BF">
        <w:rPr>
          <w:rFonts w:ascii="Times New Roman" w:eastAsiaTheme="minorHAnsi" w:hAnsi="Times New Roman" w:cs="Times New Roman"/>
          <w:b/>
          <w:i/>
          <w:sz w:val="24"/>
          <w:szCs w:val="24"/>
          <w:lang w:eastAsia="en-US" w:bidi="ar-SA"/>
        </w:rPr>
        <w:t>(1-((IU/IF))</w:t>
      </w:r>
      <w:r w:rsidRPr="005969BF">
        <w:rPr>
          <w:rFonts w:ascii="Times New Roman" w:eastAsiaTheme="minorHAnsi" w:hAnsi="Times New Roman" w:cs="Times New Roman"/>
          <w:b/>
          <w:i/>
          <w:sz w:val="24"/>
          <w:szCs w:val="24"/>
          <w:vertAlign w:val="superscript"/>
          <w:lang w:eastAsia="en-US" w:bidi="ar-SA"/>
        </w:rPr>
        <w:t>2</w:t>
      </w:r>
      <w:r w:rsidRPr="005969BF">
        <w:rPr>
          <w:rFonts w:ascii="Times New Roman" w:eastAsiaTheme="minorHAnsi" w:hAnsi="Times New Roman" w:cs="Times New Roman"/>
          <w:b/>
          <w:i/>
          <w:sz w:val="24"/>
          <w:szCs w:val="24"/>
          <w:lang w:eastAsia="en-US" w:bidi="ar-SA"/>
        </w:rPr>
        <w:t>))</w:t>
      </w:r>
    </w:p>
    <w:p w:rsidR="0019141E" w:rsidRPr="0019141E" w:rsidRDefault="0019141E" w:rsidP="0019141E">
      <w:pPr>
        <w:suppressAutoHyphens w:val="0"/>
        <w:spacing w:after="200" w:line="276" w:lineRule="auto"/>
        <w:ind w:firstLine="0"/>
        <w:jc w:val="left"/>
        <w:rPr>
          <w:rFonts w:ascii="Times New Roman" w:eastAsiaTheme="minorHAnsi" w:hAnsi="Times New Roman" w:cs="Times New Roman"/>
          <w:sz w:val="24"/>
          <w:szCs w:val="24"/>
          <w:lang w:eastAsia="en-US" w:bidi="ar-SA"/>
        </w:rPr>
      </w:pPr>
      <w:r w:rsidRPr="0019141E">
        <w:rPr>
          <w:rFonts w:ascii="Times New Roman" w:eastAsiaTheme="minorHAnsi" w:hAnsi="Times New Roman" w:cs="Times New Roman"/>
          <w:sz w:val="24"/>
          <w:szCs w:val="24"/>
          <w:lang w:eastAsia="en-US" w:bidi="ar-SA"/>
        </w:rPr>
        <w:t>Parametri di riferimento:</w:t>
      </w:r>
    </w:p>
    <w:tbl>
      <w:tblPr>
        <w:tblStyle w:val="Grigliatabella"/>
        <w:tblW w:w="9777" w:type="dxa"/>
        <w:jc w:val="center"/>
        <w:tblLook w:val="04A0" w:firstRow="1" w:lastRow="0" w:firstColumn="1" w:lastColumn="0" w:noHBand="0" w:noVBand="1"/>
      </w:tblPr>
      <w:tblGrid>
        <w:gridCol w:w="3259"/>
        <w:gridCol w:w="3259"/>
        <w:gridCol w:w="3259"/>
      </w:tblGrid>
      <w:tr w:rsidR="0019141E" w:rsidRPr="0019141E" w:rsidTr="005112AD">
        <w:trPr>
          <w:jc w:val="center"/>
        </w:trPr>
        <w:tc>
          <w:tcPr>
            <w:tcW w:w="3259" w:type="dxa"/>
          </w:tcPr>
          <w:p w:rsidR="0019141E" w:rsidRPr="0019141E" w:rsidRDefault="0019141E" w:rsidP="0019141E">
            <w:pPr>
              <w:suppressLineNumbers/>
              <w:ind w:firstLine="0"/>
              <w:jc w:val="center"/>
              <w:rPr>
                <w:rFonts w:ascii="Times New Roman" w:hAnsi="Times New Roman" w:cs="Times New Roman"/>
                <w:sz w:val="24"/>
                <w:szCs w:val="24"/>
              </w:rPr>
            </w:pPr>
            <w:r w:rsidRPr="0019141E">
              <w:rPr>
                <w:rFonts w:ascii="Times New Roman" w:hAnsi="Times New Roman" w:cs="Times New Roman"/>
                <w:sz w:val="24"/>
                <w:szCs w:val="24"/>
              </w:rPr>
              <w:t>UNITA’ DI MISURA</w:t>
            </w:r>
          </w:p>
        </w:tc>
        <w:tc>
          <w:tcPr>
            <w:tcW w:w="3259" w:type="dxa"/>
          </w:tcPr>
          <w:p w:rsidR="0019141E" w:rsidRPr="0019141E" w:rsidRDefault="0019141E" w:rsidP="0019141E">
            <w:pPr>
              <w:suppressLineNumbers/>
              <w:ind w:firstLine="0"/>
              <w:jc w:val="center"/>
              <w:rPr>
                <w:rFonts w:ascii="Times New Roman" w:hAnsi="Times New Roman" w:cs="Times New Roman"/>
                <w:sz w:val="24"/>
                <w:szCs w:val="24"/>
              </w:rPr>
            </w:pPr>
            <w:r>
              <w:rPr>
                <w:rFonts w:ascii="Times New Roman" w:hAnsi="Times New Roman" w:cs="Times New Roman"/>
                <w:sz w:val="24"/>
                <w:szCs w:val="24"/>
              </w:rPr>
              <w:t>VALORE VOUCHER</w:t>
            </w:r>
          </w:p>
        </w:tc>
        <w:tc>
          <w:tcPr>
            <w:tcW w:w="3259" w:type="dxa"/>
          </w:tcPr>
          <w:p w:rsidR="0019141E" w:rsidRPr="0019141E" w:rsidRDefault="0019141E" w:rsidP="0019141E">
            <w:pPr>
              <w:suppressAutoHyphens w:val="0"/>
              <w:spacing w:after="0"/>
              <w:ind w:firstLine="0"/>
              <w:jc w:val="center"/>
              <w:rPr>
                <w:rFonts w:ascii="Times New Roman" w:eastAsiaTheme="minorHAnsi" w:hAnsi="Times New Roman" w:cs="Times New Roman"/>
                <w:sz w:val="24"/>
                <w:szCs w:val="24"/>
                <w:lang w:val="en-US" w:eastAsia="en-US" w:bidi="ar-SA"/>
              </w:rPr>
            </w:pPr>
            <w:r w:rsidRPr="0019141E">
              <w:rPr>
                <w:rFonts w:ascii="Times New Roman" w:eastAsiaTheme="minorHAnsi" w:hAnsi="Times New Roman" w:cs="Times New Roman"/>
                <w:sz w:val="24"/>
                <w:szCs w:val="24"/>
                <w:lang w:eastAsia="en-US" w:bidi="ar-SA"/>
              </w:rPr>
              <w:t>ISEE</w:t>
            </w:r>
          </w:p>
        </w:tc>
      </w:tr>
      <w:tr w:rsidR="0019141E" w:rsidRPr="0019141E" w:rsidTr="005112AD">
        <w:trPr>
          <w:jc w:val="center"/>
        </w:trPr>
        <w:tc>
          <w:tcPr>
            <w:tcW w:w="3259" w:type="dxa"/>
            <w:vMerge w:val="restart"/>
          </w:tcPr>
          <w:p w:rsidR="0019141E" w:rsidRDefault="0019141E" w:rsidP="0019141E">
            <w:pPr>
              <w:suppressAutoHyphens w:val="0"/>
              <w:spacing w:after="0" w:line="240" w:lineRule="atLeast"/>
              <w:ind w:firstLine="0"/>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 xml:space="preserve">Voucher orario </w:t>
            </w:r>
          </w:p>
          <w:p w:rsidR="0019141E" w:rsidRDefault="0019141E" w:rsidP="0019141E">
            <w:pPr>
              <w:suppressAutoHyphens w:val="0"/>
              <w:spacing w:after="0" w:line="240" w:lineRule="atLeast"/>
              <w:ind w:firstLine="0"/>
              <w:jc w:val="center"/>
              <w:rPr>
                <w:rFonts w:ascii="Times New Roman" w:eastAsiaTheme="minorHAnsi" w:hAnsi="Times New Roman" w:cs="Times New Roman"/>
                <w:sz w:val="24"/>
                <w:szCs w:val="24"/>
                <w:lang w:eastAsia="en-US" w:bidi="ar-SA"/>
              </w:rPr>
            </w:pPr>
            <w:r>
              <w:rPr>
                <w:rFonts w:ascii="Times New Roman" w:eastAsiaTheme="minorHAnsi" w:hAnsi="Times New Roman" w:cs="Times New Roman"/>
                <w:sz w:val="24"/>
                <w:szCs w:val="24"/>
                <w:lang w:eastAsia="en-US" w:bidi="ar-SA"/>
              </w:rPr>
              <w:t>(</w:t>
            </w:r>
            <w:proofErr w:type="gramStart"/>
            <w:r>
              <w:rPr>
                <w:rFonts w:ascii="Times New Roman" w:eastAsiaTheme="minorHAnsi" w:hAnsi="Times New Roman" w:cs="Times New Roman"/>
                <w:sz w:val="24"/>
                <w:szCs w:val="24"/>
                <w:lang w:eastAsia="en-US" w:bidi="ar-SA"/>
              </w:rPr>
              <w:t>costo</w:t>
            </w:r>
            <w:proofErr w:type="gramEnd"/>
            <w:r>
              <w:rPr>
                <w:rFonts w:ascii="Times New Roman" w:eastAsiaTheme="minorHAnsi" w:hAnsi="Times New Roman" w:cs="Times New Roman"/>
                <w:sz w:val="24"/>
                <w:szCs w:val="24"/>
                <w:lang w:eastAsia="en-US" w:bidi="ar-SA"/>
              </w:rPr>
              <w:t xml:space="preserve"> orario del servizio </w:t>
            </w:r>
          </w:p>
          <w:p w:rsidR="0019141E" w:rsidRPr="0019141E" w:rsidRDefault="0019141E" w:rsidP="0019141E">
            <w:pPr>
              <w:suppressAutoHyphens w:val="0"/>
              <w:spacing w:after="0" w:line="240" w:lineRule="atLeast"/>
              <w:ind w:firstLine="0"/>
              <w:jc w:val="center"/>
              <w:rPr>
                <w:rFonts w:ascii="Times New Roman" w:eastAsiaTheme="minorHAnsi" w:hAnsi="Times New Roman" w:cs="Times New Roman"/>
                <w:sz w:val="16"/>
                <w:szCs w:val="16"/>
                <w:lang w:eastAsia="en-US" w:bidi="ar-SA"/>
              </w:rPr>
            </w:pPr>
            <w:r>
              <w:rPr>
                <w:rFonts w:ascii="Times New Roman" w:eastAsiaTheme="minorHAnsi" w:hAnsi="Times New Roman" w:cs="Times New Roman"/>
                <w:sz w:val="24"/>
                <w:szCs w:val="24"/>
                <w:lang w:eastAsia="en-US" w:bidi="ar-SA"/>
              </w:rPr>
              <w:t>€ 21,50)</w:t>
            </w:r>
          </w:p>
        </w:tc>
        <w:tc>
          <w:tcPr>
            <w:tcW w:w="3259" w:type="dxa"/>
          </w:tcPr>
          <w:p w:rsidR="0019141E" w:rsidRPr="008D0C3D" w:rsidRDefault="000632B8" w:rsidP="000632B8">
            <w:pPr>
              <w:suppressLineNumbers/>
              <w:ind w:firstLine="0"/>
              <w:rPr>
                <w:rFonts w:ascii="Times New Roman" w:hAnsi="Times New Roman" w:cs="Times New Roman"/>
                <w:sz w:val="24"/>
                <w:szCs w:val="24"/>
              </w:rPr>
            </w:pPr>
            <w:r w:rsidRPr="008D0C3D">
              <w:rPr>
                <w:rFonts w:ascii="Times New Roman" w:hAnsi="Times New Roman" w:cs="Times New Roman"/>
                <w:sz w:val="24"/>
                <w:szCs w:val="24"/>
              </w:rPr>
              <w:t>QMAX: € 17,00</w:t>
            </w:r>
          </w:p>
        </w:tc>
        <w:tc>
          <w:tcPr>
            <w:tcW w:w="3259" w:type="dxa"/>
          </w:tcPr>
          <w:p w:rsidR="0019141E" w:rsidRPr="0019141E" w:rsidRDefault="0019141E" w:rsidP="0019141E">
            <w:pPr>
              <w:suppressLineNumbers/>
              <w:ind w:firstLine="0"/>
              <w:rPr>
                <w:rFonts w:ascii="Times New Roman" w:hAnsi="Times New Roman" w:cs="Times New Roman"/>
                <w:sz w:val="24"/>
                <w:szCs w:val="24"/>
              </w:rPr>
            </w:pPr>
            <w:r w:rsidRPr="0019141E">
              <w:rPr>
                <w:rFonts w:ascii="Times New Roman" w:hAnsi="Times New Roman" w:cs="Times New Roman"/>
                <w:sz w:val="24"/>
                <w:szCs w:val="24"/>
              </w:rPr>
              <w:t xml:space="preserve">Minimo € 0,00 </w:t>
            </w:r>
          </w:p>
        </w:tc>
      </w:tr>
      <w:tr w:rsidR="0019141E" w:rsidRPr="0019141E" w:rsidTr="005112AD">
        <w:trPr>
          <w:jc w:val="center"/>
        </w:trPr>
        <w:tc>
          <w:tcPr>
            <w:tcW w:w="3259" w:type="dxa"/>
            <w:vMerge/>
          </w:tcPr>
          <w:p w:rsidR="0019141E" w:rsidRPr="0019141E" w:rsidRDefault="0019141E" w:rsidP="0019141E">
            <w:pPr>
              <w:suppressAutoHyphens w:val="0"/>
              <w:spacing w:after="0"/>
              <w:ind w:firstLine="0"/>
              <w:jc w:val="center"/>
              <w:rPr>
                <w:rFonts w:ascii="Times New Roman" w:eastAsiaTheme="minorHAnsi" w:hAnsi="Times New Roman" w:cs="Times New Roman"/>
                <w:sz w:val="24"/>
                <w:szCs w:val="24"/>
                <w:lang w:val="en-US" w:eastAsia="en-US" w:bidi="ar-SA"/>
              </w:rPr>
            </w:pPr>
          </w:p>
        </w:tc>
        <w:tc>
          <w:tcPr>
            <w:tcW w:w="3259" w:type="dxa"/>
          </w:tcPr>
          <w:p w:rsidR="0019141E" w:rsidRPr="008D0C3D" w:rsidRDefault="000632B8" w:rsidP="000632B8">
            <w:pPr>
              <w:suppressLineNumbers/>
              <w:ind w:firstLine="0"/>
              <w:rPr>
                <w:rFonts w:ascii="Times New Roman" w:hAnsi="Times New Roman" w:cs="Times New Roman"/>
                <w:sz w:val="24"/>
                <w:szCs w:val="24"/>
              </w:rPr>
            </w:pPr>
            <w:proofErr w:type="gramStart"/>
            <w:r w:rsidRPr="008D0C3D">
              <w:rPr>
                <w:rFonts w:ascii="Times New Roman" w:hAnsi="Times New Roman" w:cs="Times New Roman"/>
                <w:sz w:val="24"/>
                <w:szCs w:val="24"/>
              </w:rPr>
              <w:t>QMIN:  €</w:t>
            </w:r>
            <w:proofErr w:type="gramEnd"/>
            <w:r w:rsidRPr="008D0C3D">
              <w:rPr>
                <w:rFonts w:ascii="Times New Roman" w:hAnsi="Times New Roman" w:cs="Times New Roman"/>
                <w:sz w:val="24"/>
                <w:szCs w:val="24"/>
              </w:rPr>
              <w:t xml:space="preserve">   9,00</w:t>
            </w:r>
          </w:p>
        </w:tc>
        <w:tc>
          <w:tcPr>
            <w:tcW w:w="3259" w:type="dxa"/>
          </w:tcPr>
          <w:p w:rsidR="0019141E" w:rsidRPr="0019141E" w:rsidRDefault="0019141E" w:rsidP="0019141E">
            <w:pPr>
              <w:suppressLineNumbers/>
              <w:ind w:firstLine="0"/>
              <w:rPr>
                <w:rFonts w:ascii="Times New Roman" w:hAnsi="Times New Roman" w:cs="Times New Roman"/>
                <w:sz w:val="24"/>
                <w:szCs w:val="24"/>
              </w:rPr>
            </w:pPr>
            <w:r w:rsidRPr="0019141E">
              <w:rPr>
                <w:rFonts w:ascii="Times New Roman" w:hAnsi="Times New Roman" w:cs="Times New Roman"/>
                <w:sz w:val="24"/>
                <w:szCs w:val="24"/>
              </w:rPr>
              <w:t xml:space="preserve">Massimo € </w:t>
            </w:r>
            <w:r>
              <w:rPr>
                <w:rFonts w:ascii="Times New Roman" w:hAnsi="Times New Roman" w:cs="Times New Roman"/>
                <w:sz w:val="24"/>
                <w:szCs w:val="24"/>
              </w:rPr>
              <w:t>20</w:t>
            </w:r>
            <w:r w:rsidRPr="0019141E">
              <w:rPr>
                <w:rFonts w:ascii="Times New Roman" w:hAnsi="Times New Roman" w:cs="Times New Roman"/>
                <w:sz w:val="24"/>
                <w:szCs w:val="24"/>
              </w:rPr>
              <w:t>.</w:t>
            </w:r>
            <w:r>
              <w:rPr>
                <w:rFonts w:ascii="Times New Roman" w:hAnsi="Times New Roman" w:cs="Times New Roman"/>
                <w:sz w:val="24"/>
                <w:szCs w:val="24"/>
              </w:rPr>
              <w:t>0</w:t>
            </w:r>
            <w:r w:rsidRPr="0019141E">
              <w:rPr>
                <w:rFonts w:ascii="Times New Roman" w:hAnsi="Times New Roman" w:cs="Times New Roman"/>
                <w:sz w:val="24"/>
                <w:szCs w:val="24"/>
              </w:rPr>
              <w:t>00,00</w:t>
            </w:r>
          </w:p>
        </w:tc>
      </w:tr>
      <w:tr w:rsidR="0019141E" w:rsidRPr="0019141E" w:rsidTr="005112AD">
        <w:trPr>
          <w:jc w:val="center"/>
        </w:trPr>
        <w:tc>
          <w:tcPr>
            <w:tcW w:w="9777" w:type="dxa"/>
            <w:gridSpan w:val="3"/>
          </w:tcPr>
          <w:p w:rsidR="0019141E" w:rsidRPr="0019141E" w:rsidRDefault="0019141E" w:rsidP="0019141E">
            <w:pPr>
              <w:suppressAutoHyphens w:val="0"/>
              <w:spacing w:after="0"/>
              <w:ind w:firstLine="0"/>
              <w:jc w:val="center"/>
              <w:rPr>
                <w:rFonts w:ascii="Times New Roman" w:eastAsiaTheme="minorHAnsi" w:hAnsi="Times New Roman" w:cs="Times New Roman"/>
                <w:sz w:val="24"/>
                <w:szCs w:val="24"/>
                <w:lang w:eastAsia="en-US" w:bidi="ar-SA"/>
              </w:rPr>
            </w:pPr>
            <w:proofErr w:type="spellStart"/>
            <w:r w:rsidRPr="0019141E">
              <w:rPr>
                <w:rFonts w:ascii="Times New Roman" w:eastAsiaTheme="minorHAnsi" w:hAnsi="Times New Roman" w:cs="Times New Roman"/>
                <w:sz w:val="24"/>
                <w:szCs w:val="24"/>
                <w:lang w:eastAsia="en-US" w:bidi="ar-SA"/>
              </w:rPr>
              <w:t>Isee</w:t>
            </w:r>
            <w:proofErr w:type="spellEnd"/>
            <w:r w:rsidRPr="0019141E">
              <w:rPr>
                <w:rFonts w:ascii="Times New Roman" w:eastAsiaTheme="minorHAnsi" w:hAnsi="Times New Roman" w:cs="Times New Roman"/>
                <w:sz w:val="24"/>
                <w:szCs w:val="24"/>
                <w:lang w:eastAsia="en-US" w:bidi="ar-SA"/>
              </w:rPr>
              <w:t xml:space="preserve"> di </w:t>
            </w:r>
            <w:proofErr w:type="gramStart"/>
            <w:r w:rsidRPr="0019141E">
              <w:rPr>
                <w:rFonts w:ascii="Times New Roman" w:eastAsiaTheme="minorHAnsi" w:hAnsi="Times New Roman" w:cs="Times New Roman"/>
                <w:sz w:val="24"/>
                <w:szCs w:val="24"/>
                <w:lang w:eastAsia="en-US" w:bidi="ar-SA"/>
              </w:rPr>
              <w:t>riferimento :</w:t>
            </w:r>
            <w:proofErr w:type="gramEnd"/>
            <w:r w:rsidRPr="0019141E">
              <w:rPr>
                <w:rFonts w:ascii="Times New Roman" w:eastAsiaTheme="minorHAnsi" w:hAnsi="Times New Roman" w:cs="Times New Roman"/>
                <w:sz w:val="24"/>
                <w:szCs w:val="24"/>
                <w:lang w:eastAsia="en-US" w:bidi="ar-SA"/>
              </w:rPr>
              <w:t xml:space="preserve"> </w:t>
            </w:r>
            <w:proofErr w:type="spellStart"/>
            <w:r w:rsidRPr="0019141E">
              <w:rPr>
                <w:rFonts w:ascii="Times New Roman" w:eastAsiaTheme="minorHAnsi" w:hAnsi="Times New Roman" w:cs="Times New Roman"/>
                <w:sz w:val="24"/>
                <w:szCs w:val="24"/>
                <w:lang w:eastAsia="en-US" w:bidi="ar-SA"/>
              </w:rPr>
              <w:t>isee</w:t>
            </w:r>
            <w:proofErr w:type="spellEnd"/>
            <w:r w:rsidRPr="0019141E">
              <w:rPr>
                <w:rFonts w:ascii="Times New Roman" w:eastAsiaTheme="minorHAnsi" w:hAnsi="Times New Roman" w:cs="Times New Roman"/>
                <w:sz w:val="24"/>
                <w:szCs w:val="24"/>
                <w:lang w:eastAsia="en-US" w:bidi="ar-SA"/>
              </w:rPr>
              <w:t xml:space="preserve"> sociosanitario/ordinario</w:t>
            </w:r>
          </w:p>
        </w:tc>
      </w:tr>
      <w:tr w:rsidR="0019141E" w:rsidRPr="0019141E" w:rsidTr="005112AD">
        <w:trPr>
          <w:jc w:val="center"/>
        </w:trPr>
        <w:tc>
          <w:tcPr>
            <w:tcW w:w="9777" w:type="dxa"/>
            <w:gridSpan w:val="3"/>
          </w:tcPr>
          <w:p w:rsidR="0019141E" w:rsidRPr="0019141E" w:rsidRDefault="0019141E" w:rsidP="00A502EE">
            <w:pPr>
              <w:suppressAutoHyphens w:val="0"/>
              <w:spacing w:after="0"/>
              <w:ind w:firstLine="0"/>
              <w:jc w:val="center"/>
              <w:rPr>
                <w:rFonts w:ascii="Times New Roman" w:eastAsiaTheme="minorHAnsi" w:hAnsi="Times New Roman" w:cs="Times New Roman"/>
                <w:b/>
                <w:sz w:val="24"/>
                <w:szCs w:val="24"/>
                <w:lang w:eastAsia="en-US" w:bidi="ar-SA"/>
              </w:rPr>
            </w:pPr>
            <w:r w:rsidRPr="0019141E">
              <w:rPr>
                <w:rFonts w:ascii="Times New Roman" w:eastAsia="Verdana" w:hAnsi="Times New Roman" w:cs="Times New Roman"/>
                <w:b/>
                <w:i/>
                <w:sz w:val="24"/>
                <w:szCs w:val="24"/>
                <w:lang w:eastAsia="en-US" w:bidi="ar-SA"/>
              </w:rPr>
              <w:t>€</w:t>
            </w:r>
            <w:r>
              <w:rPr>
                <w:rFonts w:ascii="Times New Roman" w:eastAsia="Verdana" w:hAnsi="Times New Roman" w:cs="Times New Roman"/>
                <w:b/>
                <w:i/>
                <w:sz w:val="24"/>
                <w:szCs w:val="24"/>
                <w:lang w:eastAsia="en-US" w:bidi="ar-SA"/>
              </w:rPr>
              <w:t xml:space="preserve"> </w:t>
            </w:r>
            <w:r w:rsidR="00A502EE">
              <w:rPr>
                <w:rFonts w:ascii="Times New Roman" w:eastAsia="Verdana" w:hAnsi="Times New Roman" w:cs="Times New Roman"/>
                <w:b/>
                <w:i/>
                <w:sz w:val="24"/>
                <w:szCs w:val="24"/>
                <w:lang w:eastAsia="en-US" w:bidi="ar-SA"/>
              </w:rPr>
              <w:t>9</w:t>
            </w:r>
            <w:r>
              <w:rPr>
                <w:rFonts w:ascii="Times New Roman" w:eastAsia="Verdana" w:hAnsi="Times New Roman" w:cs="Times New Roman"/>
                <w:b/>
                <w:i/>
                <w:sz w:val="24"/>
                <w:szCs w:val="24"/>
                <w:lang w:eastAsia="en-US" w:bidi="ar-SA"/>
              </w:rPr>
              <w:t>,</w:t>
            </w:r>
            <w:r w:rsidR="00A502EE">
              <w:rPr>
                <w:rFonts w:ascii="Times New Roman" w:eastAsia="Verdana" w:hAnsi="Times New Roman" w:cs="Times New Roman"/>
                <w:b/>
                <w:i/>
                <w:sz w:val="24"/>
                <w:szCs w:val="24"/>
                <w:lang w:eastAsia="en-US" w:bidi="ar-SA"/>
              </w:rPr>
              <w:t>0</w:t>
            </w:r>
            <w:r>
              <w:rPr>
                <w:rFonts w:ascii="Times New Roman" w:eastAsia="Verdana" w:hAnsi="Times New Roman" w:cs="Times New Roman"/>
                <w:b/>
                <w:i/>
                <w:sz w:val="24"/>
                <w:szCs w:val="24"/>
                <w:lang w:eastAsia="en-US" w:bidi="ar-SA"/>
              </w:rPr>
              <w:t>0</w:t>
            </w:r>
            <w:proofErr w:type="gramStart"/>
            <w:r>
              <w:rPr>
                <w:rFonts w:ascii="Times New Roman" w:eastAsia="Verdana" w:hAnsi="Times New Roman" w:cs="Times New Roman"/>
                <w:b/>
                <w:i/>
                <w:sz w:val="24"/>
                <w:szCs w:val="24"/>
                <w:lang w:eastAsia="en-US" w:bidi="ar-SA"/>
              </w:rPr>
              <w:t>+(</w:t>
            </w:r>
            <w:proofErr w:type="gramEnd"/>
            <w:r w:rsidR="00A502EE">
              <w:rPr>
                <w:rFonts w:ascii="Times New Roman" w:eastAsia="Verdana" w:hAnsi="Times New Roman" w:cs="Times New Roman"/>
                <w:b/>
                <w:i/>
                <w:sz w:val="24"/>
                <w:szCs w:val="24"/>
                <w:lang w:eastAsia="en-US" w:bidi="ar-SA"/>
              </w:rPr>
              <w:t>8</w:t>
            </w:r>
            <w:r>
              <w:rPr>
                <w:rFonts w:ascii="Times New Roman" w:eastAsia="Verdana" w:hAnsi="Times New Roman" w:cs="Times New Roman"/>
                <w:b/>
                <w:i/>
                <w:sz w:val="24"/>
                <w:szCs w:val="24"/>
                <w:lang w:eastAsia="en-US" w:bidi="ar-SA"/>
              </w:rPr>
              <w:t>,00</w:t>
            </w:r>
            <w:r w:rsidRPr="0019141E">
              <w:rPr>
                <w:rFonts w:ascii="Times New Roman" w:eastAsia="Verdana" w:hAnsi="Times New Roman" w:cs="Times New Roman"/>
                <w:b/>
                <w:i/>
                <w:sz w:val="24"/>
                <w:szCs w:val="24"/>
                <w:lang w:eastAsia="en-US" w:bidi="ar-SA"/>
              </w:rPr>
              <w:t>*</w:t>
            </w:r>
            <w:r w:rsidRPr="0019141E">
              <w:rPr>
                <w:rFonts w:ascii="Times New Roman" w:eastAsiaTheme="minorHAnsi" w:hAnsi="Times New Roman" w:cs="Times New Roman"/>
                <w:b/>
                <w:i/>
                <w:sz w:val="24"/>
                <w:szCs w:val="24"/>
                <w:lang w:eastAsia="en-US" w:bidi="ar-SA"/>
              </w:rPr>
              <w:t>(1-(ISEE Utente/</w:t>
            </w:r>
            <w:r>
              <w:rPr>
                <w:rFonts w:ascii="Times New Roman" w:eastAsiaTheme="minorHAnsi" w:hAnsi="Times New Roman" w:cs="Times New Roman"/>
                <w:b/>
                <w:i/>
                <w:sz w:val="24"/>
                <w:szCs w:val="24"/>
                <w:lang w:eastAsia="en-US" w:bidi="ar-SA"/>
              </w:rPr>
              <w:t>20.0</w:t>
            </w:r>
            <w:r w:rsidRPr="0019141E">
              <w:rPr>
                <w:rFonts w:ascii="Times New Roman" w:eastAsiaTheme="minorHAnsi" w:hAnsi="Times New Roman" w:cs="Times New Roman"/>
                <w:b/>
                <w:i/>
                <w:sz w:val="24"/>
                <w:szCs w:val="24"/>
                <w:lang w:eastAsia="en-US" w:bidi="ar-SA"/>
              </w:rPr>
              <w:t>00)</w:t>
            </w:r>
            <w:r w:rsidRPr="0019141E">
              <w:rPr>
                <w:rFonts w:ascii="Times New Roman" w:eastAsiaTheme="minorHAnsi" w:hAnsi="Times New Roman" w:cs="Times New Roman"/>
                <w:b/>
                <w:i/>
                <w:sz w:val="24"/>
                <w:szCs w:val="24"/>
                <w:vertAlign w:val="superscript"/>
                <w:lang w:eastAsia="en-US" w:bidi="ar-SA"/>
              </w:rPr>
              <w:t>2</w:t>
            </w:r>
            <w:r>
              <w:rPr>
                <w:rFonts w:ascii="Times New Roman" w:eastAsiaTheme="minorHAnsi" w:hAnsi="Times New Roman" w:cs="Times New Roman"/>
                <w:b/>
                <w:i/>
                <w:sz w:val="24"/>
                <w:szCs w:val="24"/>
                <w:vertAlign w:val="superscript"/>
                <w:lang w:eastAsia="en-US" w:bidi="ar-SA"/>
              </w:rPr>
              <w:t>)</w:t>
            </w:r>
            <w:r w:rsidRPr="0019141E">
              <w:rPr>
                <w:rFonts w:ascii="Times New Roman" w:eastAsiaTheme="minorHAnsi" w:hAnsi="Times New Roman" w:cs="Times New Roman"/>
                <w:b/>
                <w:i/>
                <w:sz w:val="24"/>
                <w:szCs w:val="24"/>
                <w:lang w:eastAsia="en-US" w:bidi="ar-SA"/>
              </w:rPr>
              <w:t>)</w:t>
            </w:r>
          </w:p>
        </w:tc>
      </w:tr>
    </w:tbl>
    <w:p w:rsidR="0019141E" w:rsidRPr="0019141E" w:rsidRDefault="0019141E" w:rsidP="0019141E">
      <w:pPr>
        <w:suppressAutoHyphens w:val="0"/>
        <w:spacing w:after="200" w:line="276" w:lineRule="auto"/>
        <w:ind w:firstLine="0"/>
        <w:jc w:val="center"/>
        <w:rPr>
          <w:rFonts w:ascii="Times New Roman" w:eastAsiaTheme="minorHAnsi" w:hAnsi="Times New Roman" w:cs="Times New Roman"/>
          <w:color w:val="0000FF"/>
          <w:sz w:val="24"/>
          <w:szCs w:val="24"/>
          <w:lang w:eastAsia="en-US" w:bidi="ar-SA"/>
        </w:rPr>
      </w:pPr>
    </w:p>
    <w:p w:rsidR="0019141E" w:rsidRPr="0019141E" w:rsidRDefault="0019141E" w:rsidP="0019141E">
      <w:pPr>
        <w:tabs>
          <w:tab w:val="left" w:pos="5868"/>
        </w:tabs>
        <w:suppressAutoHyphens w:val="0"/>
        <w:spacing w:after="200" w:line="276" w:lineRule="auto"/>
        <w:ind w:firstLine="0"/>
        <w:rPr>
          <w:rFonts w:ascii="Times New Roman" w:eastAsiaTheme="minorHAnsi" w:hAnsi="Times New Roman" w:cs="Times New Roman"/>
          <w:color w:val="0000FF"/>
          <w:sz w:val="24"/>
          <w:szCs w:val="24"/>
          <w:lang w:eastAsia="en-US" w:bidi="ar-SA"/>
        </w:rPr>
      </w:pPr>
      <w:r w:rsidRPr="0019141E">
        <w:rPr>
          <w:rFonts w:ascii="Times New Roman" w:eastAsiaTheme="minorHAnsi" w:hAnsi="Times New Roman" w:cs="Times New Roman"/>
          <w:sz w:val="24"/>
          <w:szCs w:val="24"/>
          <w:lang w:eastAsia="en-US" w:bidi="ar-SA"/>
        </w:rPr>
        <w:t xml:space="preserve">2. </w:t>
      </w:r>
      <w:r w:rsidR="002A200C">
        <w:rPr>
          <w:rFonts w:ascii="Times New Roman" w:eastAsiaTheme="minorHAnsi" w:hAnsi="Times New Roman" w:cs="Times New Roman"/>
          <w:sz w:val="24"/>
          <w:szCs w:val="24"/>
          <w:lang w:eastAsia="en-US" w:bidi="ar-SA"/>
        </w:rPr>
        <w:t xml:space="preserve">Il valore del voucher </w:t>
      </w:r>
      <w:r w:rsidR="002A200C" w:rsidRPr="00C22DC8">
        <w:rPr>
          <w:rFonts w:ascii="Times New Roman" w:hAnsi="Times New Roman" w:cs="Times New Roman"/>
          <w:sz w:val="24"/>
          <w:szCs w:val="24"/>
        </w:rPr>
        <w:t>viene determinat</w:t>
      </w:r>
      <w:r w:rsidR="002A200C">
        <w:rPr>
          <w:rFonts w:ascii="Times New Roman" w:hAnsi="Times New Roman" w:cs="Times New Roman"/>
          <w:sz w:val="24"/>
          <w:szCs w:val="24"/>
        </w:rPr>
        <w:t>o</w:t>
      </w:r>
      <w:r w:rsidR="002A200C" w:rsidRPr="00C22DC8">
        <w:rPr>
          <w:rFonts w:ascii="Times New Roman" w:hAnsi="Times New Roman" w:cs="Times New Roman"/>
          <w:sz w:val="24"/>
          <w:szCs w:val="24"/>
        </w:rPr>
        <w:t xml:space="preserve"> moltiplicando le </w:t>
      </w:r>
      <w:r w:rsidR="002A200C">
        <w:rPr>
          <w:rFonts w:ascii="Times New Roman" w:hAnsi="Times New Roman" w:cs="Times New Roman"/>
          <w:sz w:val="24"/>
          <w:szCs w:val="24"/>
        </w:rPr>
        <w:t xml:space="preserve">ore erogate </w:t>
      </w:r>
      <w:r w:rsidR="002A200C" w:rsidRPr="00C22DC8">
        <w:rPr>
          <w:rFonts w:ascii="Times New Roman" w:hAnsi="Times New Roman" w:cs="Times New Roman"/>
          <w:sz w:val="24"/>
          <w:szCs w:val="24"/>
        </w:rPr>
        <w:t xml:space="preserve">per </w:t>
      </w:r>
      <w:r w:rsidR="002A200C">
        <w:rPr>
          <w:rFonts w:ascii="Times New Roman" w:hAnsi="Times New Roman" w:cs="Times New Roman"/>
          <w:sz w:val="24"/>
          <w:szCs w:val="24"/>
        </w:rPr>
        <w:t xml:space="preserve">il valore orario stabilito </w:t>
      </w:r>
      <w:r w:rsidR="002A200C" w:rsidRPr="00C22DC8">
        <w:rPr>
          <w:rFonts w:ascii="Times New Roman" w:hAnsi="Times New Roman" w:cs="Times New Roman"/>
          <w:sz w:val="24"/>
          <w:szCs w:val="24"/>
        </w:rPr>
        <w:t>individuat</w:t>
      </w:r>
      <w:r w:rsidR="002A200C">
        <w:rPr>
          <w:rFonts w:ascii="Times New Roman" w:hAnsi="Times New Roman" w:cs="Times New Roman"/>
          <w:sz w:val="24"/>
          <w:szCs w:val="24"/>
        </w:rPr>
        <w:t>o</w:t>
      </w:r>
      <w:r w:rsidR="002A200C" w:rsidRPr="00C22DC8">
        <w:rPr>
          <w:rFonts w:ascii="Times New Roman" w:hAnsi="Times New Roman" w:cs="Times New Roman"/>
          <w:sz w:val="24"/>
          <w:szCs w:val="24"/>
        </w:rPr>
        <w:t xml:space="preserve"> dalla predetta</w:t>
      </w:r>
      <w:r w:rsidR="000632B8">
        <w:rPr>
          <w:rFonts w:ascii="Times New Roman" w:hAnsi="Times New Roman" w:cs="Times New Roman"/>
          <w:sz w:val="24"/>
          <w:szCs w:val="24"/>
        </w:rPr>
        <w:t xml:space="preserve"> formula</w:t>
      </w:r>
      <w:r w:rsidR="002A200C">
        <w:rPr>
          <w:rFonts w:ascii="Times New Roman" w:hAnsi="Times New Roman" w:cs="Times New Roman"/>
          <w:sz w:val="24"/>
          <w:szCs w:val="24"/>
        </w:rPr>
        <w:t>.</w:t>
      </w:r>
      <w:r w:rsidR="002A200C" w:rsidRPr="00C22DC8">
        <w:rPr>
          <w:rFonts w:ascii="Times New Roman" w:hAnsi="Times New Roman" w:cs="Times New Roman"/>
          <w:sz w:val="24"/>
          <w:szCs w:val="24"/>
        </w:rPr>
        <w:t xml:space="preserve"> </w:t>
      </w:r>
      <w:bookmarkStart w:id="50" w:name="_GoBack"/>
      <w:bookmarkEnd w:id="50"/>
    </w:p>
    <w:p w:rsidR="00AB5922" w:rsidRDefault="00AB5922" w:rsidP="00D27381">
      <w:pPr>
        <w:suppressAutoHyphens w:val="0"/>
        <w:spacing w:after="200" w:line="276" w:lineRule="auto"/>
        <w:ind w:firstLine="0"/>
        <w:jc w:val="center"/>
        <w:rPr>
          <w:rFonts w:ascii="Times New Roman" w:eastAsiaTheme="minorHAnsi" w:hAnsi="Times New Roman" w:cs="Times New Roman"/>
          <w:b/>
          <w:sz w:val="24"/>
          <w:szCs w:val="24"/>
          <w:lang w:eastAsia="en-US" w:bidi="ar-SA"/>
        </w:rPr>
      </w:pPr>
    </w:p>
    <w:sectPr w:rsidR="00AB5922" w:rsidSect="006A08D1">
      <w:footerReference w:type="default" r:id="rId10"/>
      <w:pgSz w:w="11906" w:h="16838"/>
      <w:pgMar w:top="1440" w:right="1440" w:bottom="1418"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C12" w:rsidRDefault="00211C12" w:rsidP="000574A4">
      <w:pPr>
        <w:spacing w:after="0"/>
      </w:pPr>
      <w:r>
        <w:separator/>
      </w:r>
    </w:p>
  </w:endnote>
  <w:endnote w:type="continuationSeparator" w:id="0">
    <w:p w:rsidR="00211C12" w:rsidRDefault="00211C12" w:rsidP="000574A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15729297"/>
      <w:docPartObj>
        <w:docPartGallery w:val="Page Numbers (Bottom of Page)"/>
        <w:docPartUnique/>
      </w:docPartObj>
    </w:sdtPr>
    <w:sdtEndPr/>
    <w:sdtContent>
      <w:p w:rsidR="005112AD" w:rsidRDefault="005112AD">
        <w:pPr>
          <w:pStyle w:val="Pidipagina"/>
          <w:jc w:val="center"/>
        </w:pPr>
        <w:r>
          <w:fldChar w:fldCharType="begin"/>
        </w:r>
        <w:r>
          <w:instrText>PAGE   \* MERGEFORMAT</w:instrText>
        </w:r>
        <w:r>
          <w:fldChar w:fldCharType="separate"/>
        </w:r>
        <w:r w:rsidR="008D0C3D">
          <w:rPr>
            <w:noProof/>
          </w:rPr>
          <w:t>17</w:t>
        </w:r>
        <w:r>
          <w:fldChar w:fldCharType="end"/>
        </w:r>
      </w:p>
    </w:sdtContent>
  </w:sdt>
  <w:p w:rsidR="005112AD" w:rsidRDefault="005112A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C12" w:rsidRDefault="00211C12" w:rsidP="000574A4">
      <w:pPr>
        <w:spacing w:after="0"/>
      </w:pPr>
      <w:r>
        <w:separator/>
      </w:r>
    </w:p>
  </w:footnote>
  <w:footnote w:type="continuationSeparator" w:id="0">
    <w:p w:rsidR="00211C12" w:rsidRDefault="00211C12" w:rsidP="000574A4">
      <w:pPr>
        <w:spacing w:after="0"/>
      </w:pPr>
      <w:r>
        <w:continuationSeparator/>
      </w:r>
    </w:p>
  </w:footnote>
  <w:footnote w:id="1">
    <w:p w:rsidR="005112AD" w:rsidRDefault="005112AD" w:rsidP="00C505E4">
      <w:pPr>
        <w:pStyle w:val="Testonotaapidipagina"/>
        <w:spacing w:after="0"/>
        <w:ind w:firstLine="709"/>
      </w:pPr>
      <w:r>
        <w:rPr>
          <w:rStyle w:val="Caratterenotaapidipagina"/>
        </w:rPr>
        <w:footnoteRef/>
      </w:r>
      <w:r>
        <w:rPr>
          <w:rFonts w:eastAsia="Verdana"/>
          <w:szCs w:val="16"/>
        </w:rPr>
        <w:tab/>
        <w:t xml:space="preserve"> </w:t>
      </w:r>
      <w:r>
        <w:rPr>
          <w:szCs w:val="16"/>
        </w:rPr>
        <w:t>Con il termine “utenza” si intende, in relazione alla richiesta presentata e/o alla prestazione effettivamente erogata, il richiedente ovvero il beneficiario.</w:t>
      </w:r>
    </w:p>
  </w:footnote>
  <w:footnote w:id="2">
    <w:p w:rsidR="005112AD" w:rsidRDefault="005112AD" w:rsidP="00C505E4">
      <w:pPr>
        <w:pStyle w:val="Testonotaapidipagina"/>
        <w:spacing w:after="0"/>
        <w:ind w:firstLine="709"/>
      </w:pPr>
      <w:r>
        <w:rPr>
          <w:rStyle w:val="Caratterenotaapidipagina"/>
        </w:rPr>
        <w:footnoteRef/>
      </w:r>
      <w:r>
        <w:rPr>
          <w:rStyle w:val="Caratterenotaapidipagina"/>
          <w:rFonts w:eastAsia="Verdana"/>
          <w:szCs w:val="16"/>
        </w:rPr>
        <w:tab/>
        <w:t xml:space="preserve"> </w:t>
      </w:r>
      <w:r>
        <w:rPr>
          <w:rStyle w:val="Caratterenotaapidipagina"/>
          <w:szCs w:val="16"/>
        </w:rPr>
        <w:t xml:space="preserve">Secondo quanto disposto dall’articolo </w:t>
      </w:r>
      <w:r>
        <w:rPr>
          <w:rStyle w:val="Caratterenotaapidipagina"/>
        </w:rPr>
        <w:t>6 della legge regionale Legge Regionale 12 marzo 2008, n. 3 ”Governo della rete degli interventi e dei servizi alla persona in ambito sociale e sociosanitario”.</w:t>
      </w:r>
    </w:p>
  </w:footnote>
  <w:footnote w:id="3">
    <w:p w:rsidR="005112AD" w:rsidRDefault="005112AD" w:rsidP="00C505E4">
      <w:pPr>
        <w:pStyle w:val="Testonotaapidipagina"/>
        <w:spacing w:after="0"/>
        <w:ind w:firstLine="709"/>
      </w:pPr>
      <w:r>
        <w:rPr>
          <w:rStyle w:val="Caratterenotaapidipagina"/>
        </w:rPr>
        <w:footnoteRef/>
      </w:r>
      <w:r>
        <w:rPr>
          <w:rFonts w:eastAsia="Verdana"/>
          <w:szCs w:val="16"/>
        </w:rPr>
        <w:tab/>
        <w:t xml:space="preserve"> </w:t>
      </w:r>
      <w:r>
        <w:rPr>
          <w:szCs w:val="16"/>
        </w:rPr>
        <w:t>Ai sensi del decreto legislativo 25 luglio 1998, n. 286, “</w:t>
      </w:r>
      <w:r>
        <w:rPr>
          <w:i/>
          <w:szCs w:val="16"/>
        </w:rPr>
        <w:t>Testo unico delle disposizioni concernenti la disciplina dell'immigrazione e norme sulla condizione dello straniero</w:t>
      </w:r>
      <w:r>
        <w:rPr>
          <w:szCs w:val="16"/>
        </w:rPr>
        <w:t>”.</w:t>
      </w:r>
    </w:p>
  </w:footnote>
  <w:footnote w:id="4">
    <w:p w:rsidR="005112AD" w:rsidRPr="00244280" w:rsidRDefault="005112AD" w:rsidP="00C505E4">
      <w:pPr>
        <w:pStyle w:val="Paragrafoelenco"/>
        <w:spacing w:after="0"/>
        <w:ind w:left="0" w:firstLine="709"/>
        <w:rPr>
          <w:sz w:val="16"/>
          <w:szCs w:val="16"/>
        </w:rPr>
      </w:pPr>
      <w:r>
        <w:rPr>
          <w:rStyle w:val="Caratterenotaapidipagina"/>
        </w:rPr>
        <w:footnoteRef/>
      </w:r>
      <w:r>
        <w:rPr>
          <w:rFonts w:eastAsia="Verdana"/>
          <w:sz w:val="16"/>
          <w:szCs w:val="16"/>
        </w:rPr>
        <w:tab/>
        <w:t xml:space="preserve"> </w:t>
      </w:r>
      <w:r w:rsidRPr="00244280">
        <w:rPr>
          <w:sz w:val="16"/>
          <w:szCs w:val="16"/>
        </w:rPr>
        <w:t xml:space="preserve">Per le definizione di dette prestazioni, si rinvia a quanto previsto all’art. 1 del </w:t>
      </w:r>
      <w:r>
        <w:rPr>
          <w:sz w:val="16"/>
          <w:szCs w:val="16"/>
        </w:rPr>
        <w:t>D</w:t>
      </w:r>
      <w:r w:rsidRPr="00244280">
        <w:rPr>
          <w:sz w:val="16"/>
          <w:szCs w:val="16"/>
        </w:rPr>
        <w:t>.P.C.M.</w:t>
      </w:r>
      <w:r w:rsidRPr="00244280">
        <w:rPr>
          <w:rStyle w:val="Caratterenotaapidipagina"/>
          <w:sz w:val="16"/>
          <w:szCs w:val="16"/>
          <w:vertAlign w:val="baseline"/>
        </w:rPr>
        <w:t xml:space="preserve"> n. 159/2013</w:t>
      </w:r>
      <w:r w:rsidRPr="00244280">
        <w:rPr>
          <w:sz w:val="16"/>
          <w:szCs w:val="16"/>
        </w:rPr>
        <w:t>.</w:t>
      </w:r>
    </w:p>
  </w:footnote>
  <w:footnote w:id="5">
    <w:p w:rsidR="005112AD" w:rsidRPr="00244280" w:rsidRDefault="005112AD" w:rsidP="00C505E4">
      <w:pPr>
        <w:pStyle w:val="Paragrafoelenco"/>
        <w:spacing w:after="0"/>
        <w:ind w:left="0" w:firstLine="709"/>
        <w:rPr>
          <w:sz w:val="16"/>
          <w:szCs w:val="16"/>
        </w:rPr>
      </w:pPr>
      <w:r w:rsidRPr="00244280">
        <w:rPr>
          <w:rStyle w:val="Caratterenotaapidipagina"/>
          <w:sz w:val="16"/>
          <w:szCs w:val="16"/>
          <w:vertAlign w:val="baseline"/>
        </w:rPr>
        <w:footnoteRef/>
      </w:r>
      <w:r w:rsidRPr="00244280">
        <w:rPr>
          <w:rStyle w:val="Caratterenotaapidipagina"/>
          <w:rFonts w:eastAsia="Verdana"/>
          <w:sz w:val="16"/>
          <w:szCs w:val="16"/>
          <w:vertAlign w:val="baseline"/>
        </w:rPr>
        <w:tab/>
        <w:t xml:space="preserve"> </w:t>
      </w:r>
      <w:r w:rsidRPr="00244280">
        <w:rPr>
          <w:sz w:val="16"/>
          <w:szCs w:val="16"/>
        </w:rPr>
        <w:t xml:space="preserve">V. </w:t>
      </w:r>
      <w:r w:rsidRPr="00244280">
        <w:rPr>
          <w:rStyle w:val="Caratterenotaapidipagina"/>
          <w:sz w:val="16"/>
          <w:szCs w:val="16"/>
          <w:vertAlign w:val="baseline"/>
        </w:rPr>
        <w:t>la Legge Regionale 12 marzo 2008, n. 3 “Governo della rete degli interventi e dei servizi alla persona in ambito sociale e sociosanitario”.</w:t>
      </w:r>
    </w:p>
  </w:footnote>
  <w:footnote w:id="6">
    <w:p w:rsidR="005112AD" w:rsidRDefault="005112AD" w:rsidP="00C505E4">
      <w:pPr>
        <w:pStyle w:val="Paragrafoelenco"/>
        <w:spacing w:after="0"/>
        <w:ind w:left="0" w:firstLine="709"/>
      </w:pPr>
      <w:r w:rsidRPr="00244280">
        <w:rPr>
          <w:rStyle w:val="Caratterenotaapidipagina"/>
          <w:sz w:val="16"/>
          <w:szCs w:val="16"/>
          <w:vertAlign w:val="baseline"/>
        </w:rPr>
        <w:footnoteRef/>
      </w:r>
      <w:r w:rsidRPr="00244280">
        <w:rPr>
          <w:rStyle w:val="Caratterenotaapidipagina"/>
          <w:rFonts w:eastAsia="Verdana"/>
          <w:sz w:val="16"/>
          <w:szCs w:val="16"/>
          <w:vertAlign w:val="baseline"/>
        </w:rPr>
        <w:tab/>
        <w:t xml:space="preserve"> </w:t>
      </w:r>
      <w:r w:rsidRPr="00244280">
        <w:rPr>
          <w:rStyle w:val="Caratterenotaapidipagina"/>
          <w:sz w:val="16"/>
          <w:szCs w:val="16"/>
          <w:vertAlign w:val="baseline"/>
        </w:rPr>
        <w:t>All’art. 2 co</w:t>
      </w:r>
      <w:r w:rsidRPr="00244280">
        <w:rPr>
          <w:sz w:val="16"/>
          <w:szCs w:val="16"/>
        </w:rPr>
        <w:t>mma</w:t>
      </w:r>
      <w:r w:rsidRPr="00244280">
        <w:rPr>
          <w:rStyle w:val="Caratterenotaapidipagina"/>
          <w:sz w:val="16"/>
          <w:szCs w:val="16"/>
          <w:vertAlign w:val="baseline"/>
        </w:rPr>
        <w:t xml:space="preserve"> 1 del </w:t>
      </w:r>
      <w:proofErr w:type="spellStart"/>
      <w:r w:rsidRPr="00244280">
        <w:rPr>
          <w:rStyle w:val="Caratterenotaapidipagina"/>
          <w:sz w:val="16"/>
          <w:szCs w:val="16"/>
          <w:vertAlign w:val="baseline"/>
        </w:rPr>
        <w:t>d.P.C.M</w:t>
      </w:r>
      <w:proofErr w:type="spellEnd"/>
      <w:r w:rsidRPr="00244280">
        <w:rPr>
          <w:rStyle w:val="Caratterenotaapidipagina"/>
          <w:sz w:val="16"/>
          <w:szCs w:val="16"/>
          <w:vertAlign w:val="baseline"/>
        </w:rPr>
        <w:t>. n. 159/2013, infatti, è previsto che “La determinazione e l'applicazione dell'indicatore ai fini dell'accesso alle prestazioni sociali agevolate, nonché della definizione del livello di compartecipazione al costo delle medesime, costituisce livello essenziale delle prestazioni, ai sensi dell'articolo 117, secondo comma, lettera m), della Costituzione, fatte salve le competenze regionali in materia di normazione, programmazione e gestione delle politiche sociali e socio-sanitarie e ferme restando le prerogative dei Comuni”.</w:t>
      </w:r>
    </w:p>
  </w:footnote>
  <w:footnote w:id="7">
    <w:p w:rsidR="005112AD" w:rsidRDefault="005112AD" w:rsidP="00C505E4">
      <w:pPr>
        <w:pStyle w:val="Paragrafoelenco"/>
        <w:spacing w:after="0"/>
        <w:ind w:left="0" w:firstLine="709"/>
      </w:pPr>
      <w:r>
        <w:rPr>
          <w:rStyle w:val="Caratterenotaapidipagina"/>
        </w:rPr>
        <w:footnoteRef/>
      </w:r>
      <w:r>
        <w:rPr>
          <w:rStyle w:val="Caratterenotaapidipagina"/>
          <w:rFonts w:eastAsia="Verdana"/>
          <w:sz w:val="16"/>
          <w:szCs w:val="16"/>
        </w:rPr>
        <w:tab/>
        <w:t xml:space="preserve"> </w:t>
      </w:r>
      <w:r>
        <w:rPr>
          <w:sz w:val="16"/>
          <w:szCs w:val="16"/>
        </w:rPr>
        <w:t xml:space="preserve">Così come previsto dall’art. 2 comma 4 del </w:t>
      </w:r>
      <w:proofErr w:type="spellStart"/>
      <w:r>
        <w:rPr>
          <w:rFonts w:cs="Arial"/>
          <w:spacing w:val="1"/>
          <w:sz w:val="16"/>
          <w:szCs w:val="16"/>
        </w:rPr>
        <w:t>d.P.C.M</w:t>
      </w:r>
      <w:proofErr w:type="spellEnd"/>
      <w:r>
        <w:rPr>
          <w:rFonts w:cs="Arial"/>
          <w:spacing w:val="1"/>
          <w:sz w:val="16"/>
          <w:szCs w:val="16"/>
        </w:rPr>
        <w:t>. 5 dicembre 2013, n. 159.</w:t>
      </w:r>
    </w:p>
  </w:footnote>
  <w:footnote w:id="8">
    <w:p w:rsidR="005112AD" w:rsidRDefault="005112AD" w:rsidP="00C505E4">
      <w:pPr>
        <w:pStyle w:val="Paragrafoelenco"/>
        <w:spacing w:after="0"/>
        <w:ind w:left="0" w:firstLine="709"/>
      </w:pPr>
      <w:r>
        <w:rPr>
          <w:rStyle w:val="Caratterenotaapidipagina"/>
        </w:rPr>
        <w:footnoteRef/>
      </w:r>
      <w:r>
        <w:rPr>
          <w:rStyle w:val="Caratterenotaapidipagina"/>
          <w:rFonts w:eastAsia="Verdana"/>
          <w:sz w:val="16"/>
          <w:szCs w:val="16"/>
        </w:rPr>
        <w:tab/>
        <w:t xml:space="preserve"> </w:t>
      </w:r>
      <w:r>
        <w:rPr>
          <w:sz w:val="16"/>
          <w:szCs w:val="16"/>
        </w:rPr>
        <w:t>V. l’articolo 75 del decreto del Presidente della Repubblica 28 dicembre 2000, n. 445 rubricato “Testo unico delle disposizioni legislative e regolamentari in materia di documentazione amministrativa”.</w:t>
      </w:r>
    </w:p>
  </w:footnote>
  <w:footnote w:id="9">
    <w:p w:rsidR="005112AD" w:rsidRDefault="005112AD" w:rsidP="00C505E4">
      <w:pPr>
        <w:autoSpaceDE w:val="0"/>
        <w:spacing w:after="0"/>
        <w:ind w:firstLine="709"/>
      </w:pPr>
      <w:r>
        <w:rPr>
          <w:rStyle w:val="Caratterenotaapidipagina"/>
        </w:rPr>
        <w:footnoteRef/>
      </w:r>
      <w:r>
        <w:rPr>
          <w:rStyle w:val="Caratterenotaapidipagina"/>
          <w:rFonts w:eastAsia="Verdana"/>
          <w:sz w:val="16"/>
          <w:szCs w:val="16"/>
        </w:rPr>
        <w:tab/>
        <w:t xml:space="preserve"> </w:t>
      </w:r>
      <w:r>
        <w:rPr>
          <w:sz w:val="16"/>
          <w:szCs w:val="16"/>
        </w:rPr>
        <w:t xml:space="preserve">V. l’articolo </w:t>
      </w:r>
      <w:r w:rsidRPr="00943C76">
        <w:rPr>
          <w:rStyle w:val="Caratterenotaapidipagina"/>
          <w:sz w:val="16"/>
          <w:szCs w:val="16"/>
          <w:vertAlign w:val="baseline"/>
        </w:rPr>
        <w:t xml:space="preserve">76 </w:t>
      </w:r>
      <w:r w:rsidRPr="00943C76">
        <w:rPr>
          <w:sz w:val="16"/>
          <w:szCs w:val="16"/>
        </w:rPr>
        <w:t>d</w:t>
      </w:r>
      <w:r>
        <w:rPr>
          <w:sz w:val="16"/>
          <w:szCs w:val="16"/>
        </w:rPr>
        <w:t xml:space="preserve">el </w:t>
      </w:r>
      <w:r w:rsidRPr="00943C76">
        <w:rPr>
          <w:rStyle w:val="Caratterenotaapidipagina"/>
          <w:sz w:val="16"/>
          <w:szCs w:val="16"/>
          <w:vertAlign w:val="baseline"/>
        </w:rPr>
        <w:t>decreto del Presidente della Repubblica 28 dicembre 2000, n. 445.</w:t>
      </w:r>
    </w:p>
  </w:footnote>
  <w:footnote w:id="10">
    <w:p w:rsidR="005112AD" w:rsidRDefault="005112AD" w:rsidP="006F1191">
      <w:pPr>
        <w:autoSpaceDE w:val="0"/>
        <w:spacing w:after="0"/>
        <w:ind w:firstLine="709"/>
      </w:pPr>
      <w:r>
        <w:rPr>
          <w:rStyle w:val="Caratterenotaapidipagina"/>
        </w:rPr>
        <w:footnoteRef/>
      </w:r>
      <w:r>
        <w:rPr>
          <w:rStyle w:val="Caratterenotaapidipagina"/>
          <w:rFonts w:eastAsia="Verdana"/>
          <w:sz w:val="16"/>
          <w:szCs w:val="16"/>
        </w:rPr>
        <w:tab/>
        <w:t xml:space="preserve"> </w:t>
      </w:r>
      <w:r>
        <w:rPr>
          <w:sz w:val="16"/>
          <w:szCs w:val="16"/>
        </w:rPr>
        <w:t>V. l’articolo 316 ter Codice Penale</w:t>
      </w:r>
      <w:r w:rsidRPr="00943C76">
        <w:rPr>
          <w:rStyle w:val="Caratterenotaapidipagina"/>
          <w:sz w:val="16"/>
          <w:szCs w:val="16"/>
          <w:vertAlign w:val="baseline"/>
        </w:rPr>
        <w:t>.</w:t>
      </w:r>
    </w:p>
  </w:footnote>
  <w:footnote w:id="11">
    <w:p w:rsidR="005112AD" w:rsidRDefault="005112AD" w:rsidP="00C505E4">
      <w:pPr>
        <w:autoSpaceDE w:val="0"/>
        <w:spacing w:after="0"/>
        <w:ind w:firstLine="709"/>
      </w:pPr>
      <w:r>
        <w:rPr>
          <w:rStyle w:val="Caratterenotaapidipagina"/>
        </w:rPr>
        <w:footnoteRef/>
      </w:r>
      <w:r>
        <w:rPr>
          <w:rStyle w:val="Caratterenotaapidipagina"/>
          <w:rFonts w:eastAsia="Verdana"/>
        </w:rPr>
        <w:tab/>
        <w:t xml:space="preserve"> </w:t>
      </w:r>
      <w:r>
        <w:rPr>
          <w:rStyle w:val="Caratterenotaapidipagina"/>
          <w:sz w:val="16"/>
          <w:szCs w:val="16"/>
        </w:rPr>
        <w:t>Nel rispetto delle norme contenute negli articoli 8, 9 e 10 del decreto legislativo 30 giugno 2003, n. 196 "</w:t>
      </w:r>
      <w:r>
        <w:rPr>
          <w:rStyle w:val="Caratterenotaapidipagina"/>
          <w:i/>
          <w:sz w:val="16"/>
          <w:szCs w:val="16"/>
        </w:rPr>
        <w:t>Codice in materia di protezione dei dati personali</w:t>
      </w:r>
      <w:r>
        <w:rPr>
          <w:rStyle w:val="Caratterenotaapidipagina"/>
          <w:sz w:val="16"/>
          <w:szCs w:val="16"/>
        </w:rPr>
        <w:t>"</w:t>
      </w:r>
      <w:r>
        <w:rPr>
          <w:sz w:val="16"/>
          <w:szCs w:val="16"/>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432" w:hanging="432"/>
      </w:pPr>
    </w:lvl>
    <w:lvl w:ilvl="1">
      <w:start w:val="1"/>
      <w:numFmt w:val="none"/>
      <w:pStyle w:val="Titolo2"/>
      <w:suff w:val="nothing"/>
      <w:lvlText w:val=""/>
      <w:lvlJc w:val="left"/>
      <w:pPr>
        <w:tabs>
          <w:tab w:val="num" w:pos="0"/>
        </w:tabs>
        <w:ind w:left="576" w:hanging="576"/>
      </w:pPr>
    </w:lvl>
    <w:lvl w:ilvl="2">
      <w:start w:val="1"/>
      <w:numFmt w:val="none"/>
      <w:pStyle w:val="Titolo3"/>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pStyle w:val="Titolo5"/>
      <w:suff w:val="nothing"/>
      <w:lvlText w:val=""/>
      <w:lvlJc w:val="left"/>
      <w:pPr>
        <w:tabs>
          <w:tab w:val="num" w:pos="0"/>
        </w:tabs>
        <w:ind w:left="1008" w:hanging="1008"/>
      </w:pPr>
    </w:lvl>
    <w:lvl w:ilvl="5">
      <w:start w:val="1"/>
      <w:numFmt w:val="none"/>
      <w:pStyle w:val="Titolo6"/>
      <w:suff w:val="nothing"/>
      <w:lvlText w:val=""/>
      <w:lvlJc w:val="left"/>
      <w:pPr>
        <w:tabs>
          <w:tab w:val="num" w:pos="0"/>
        </w:tabs>
        <w:ind w:left="1152" w:hanging="1152"/>
      </w:pPr>
    </w:lvl>
    <w:lvl w:ilvl="6">
      <w:start w:val="1"/>
      <w:numFmt w:val="none"/>
      <w:pStyle w:val="Titolo7"/>
      <w:suff w:val="nothing"/>
      <w:lvlText w:val=""/>
      <w:lvlJc w:val="left"/>
      <w:pPr>
        <w:tabs>
          <w:tab w:val="num" w:pos="0"/>
        </w:tabs>
        <w:ind w:left="1296" w:hanging="1296"/>
      </w:pPr>
    </w:lvl>
    <w:lvl w:ilvl="7">
      <w:start w:val="1"/>
      <w:numFmt w:val="none"/>
      <w:pStyle w:val="Titolo8"/>
      <w:suff w:val="nothing"/>
      <w:lvlText w:val=""/>
      <w:lvlJc w:val="left"/>
      <w:pPr>
        <w:tabs>
          <w:tab w:val="num" w:pos="0"/>
        </w:tabs>
        <w:ind w:left="1440" w:hanging="1440"/>
      </w:pPr>
    </w:lvl>
    <w:lvl w:ilvl="8">
      <w:start w:val="1"/>
      <w:numFmt w:val="none"/>
      <w:pStyle w:val="Titolo9"/>
      <w:suff w:val="nothing"/>
      <w:lvlText w:val=""/>
      <w:lvlJc w:val="left"/>
      <w:pPr>
        <w:tabs>
          <w:tab w:val="num" w:pos="0"/>
        </w:tabs>
        <w:ind w:left="1584" w:hanging="1584"/>
      </w:pPr>
    </w:lvl>
  </w:abstractNum>
  <w:abstractNum w:abstractNumId="1" w15:restartNumberingAfterBreak="0">
    <w:nsid w:val="00000003"/>
    <w:multiLevelType w:val="multilevel"/>
    <w:tmpl w:val="42B81F4C"/>
    <w:name w:val="WW8Num3"/>
    <w:lvl w:ilvl="0">
      <w:start w:val="1"/>
      <w:numFmt w:val="bullet"/>
      <w:lvlText w:val=""/>
      <w:lvlJc w:val="left"/>
      <w:pPr>
        <w:tabs>
          <w:tab w:val="num" w:pos="66"/>
        </w:tabs>
        <w:ind w:left="786" w:hanging="360"/>
      </w:pPr>
      <w:rPr>
        <w:rFonts w:ascii="Symbol" w:hAnsi="Symbol" w:hint="default"/>
        <w:color w:val="auto"/>
        <w:sz w:val="20"/>
        <w:szCs w:val="24"/>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2" w15:restartNumberingAfterBreak="0">
    <w:nsid w:val="00000007"/>
    <w:multiLevelType w:val="multilevel"/>
    <w:tmpl w:val="AC76AF88"/>
    <w:name w:val="WW8Num7"/>
    <w:lvl w:ilvl="0">
      <w:start w:val="1"/>
      <w:numFmt w:val="bullet"/>
      <w:lvlText w:val=""/>
      <w:lvlJc w:val="left"/>
      <w:pPr>
        <w:tabs>
          <w:tab w:val="num" w:pos="0"/>
        </w:tabs>
        <w:ind w:left="720" w:hanging="360"/>
      </w:pPr>
      <w:rPr>
        <w:rFonts w:ascii="Symbol" w:hAnsi="Symbol" w:cs="Symbol" w:hint="default"/>
        <w:spacing w:val="1"/>
      </w:rPr>
    </w:lvl>
    <w:lvl w:ilvl="1">
      <w:start w:val="1"/>
      <w:numFmt w:val="decimal"/>
      <w:lvlText w:val="%2."/>
      <w:lvlJc w:val="left"/>
      <w:pPr>
        <w:tabs>
          <w:tab w:val="num" w:pos="1070"/>
        </w:tabs>
        <w:ind w:left="1070" w:hanging="360"/>
      </w:pPr>
      <w:rPr>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A"/>
    <w:multiLevelType w:val="singleLevel"/>
    <w:tmpl w:val="0000000A"/>
    <w:name w:val="WW8Num10"/>
    <w:lvl w:ilvl="0">
      <w:start w:val="1"/>
      <w:numFmt w:val="lowerLetter"/>
      <w:lvlText w:val="%1)"/>
      <w:lvlJc w:val="left"/>
      <w:pPr>
        <w:tabs>
          <w:tab w:val="num" w:pos="0"/>
        </w:tabs>
        <w:ind w:left="1077" w:hanging="360"/>
      </w:pPr>
      <w:rPr>
        <w:rFonts w:ascii="Verdana" w:hAnsi="Verdana" w:cs="Verdana" w:hint="default"/>
        <w:color w:val="auto"/>
        <w:sz w:val="20"/>
        <w:szCs w:val="24"/>
      </w:rPr>
    </w:lvl>
  </w:abstractNum>
  <w:abstractNum w:abstractNumId="4" w15:restartNumberingAfterBreak="0">
    <w:nsid w:val="0000000C"/>
    <w:multiLevelType w:val="singleLevel"/>
    <w:tmpl w:val="0000000C"/>
    <w:name w:val="WW8Num12"/>
    <w:lvl w:ilvl="0">
      <w:start w:val="1"/>
      <w:numFmt w:val="lowerLetter"/>
      <w:lvlText w:val="%1)"/>
      <w:lvlJc w:val="left"/>
      <w:pPr>
        <w:tabs>
          <w:tab w:val="num" w:pos="0"/>
        </w:tabs>
        <w:ind w:left="1077" w:hanging="360"/>
      </w:pPr>
      <w:rPr>
        <w:rFonts w:ascii="Verdana" w:hAnsi="Verdana" w:cs="Verdana" w:hint="default"/>
        <w:sz w:val="20"/>
        <w:szCs w:val="24"/>
      </w:rPr>
    </w:lvl>
  </w:abstractNum>
  <w:abstractNum w:abstractNumId="5" w15:restartNumberingAfterBreak="0">
    <w:nsid w:val="0000000D"/>
    <w:multiLevelType w:val="multilevel"/>
    <w:tmpl w:val="0000000D"/>
    <w:name w:val="WW8Num13"/>
    <w:lvl w:ilvl="0">
      <w:start w:val="1"/>
      <w:numFmt w:val="lowerLetter"/>
      <w:lvlText w:val="%1)"/>
      <w:lvlJc w:val="left"/>
      <w:pPr>
        <w:tabs>
          <w:tab w:val="num" w:pos="0"/>
        </w:tabs>
        <w:ind w:left="1047" w:hanging="690"/>
      </w:pPr>
      <w:rPr>
        <w:rFonts w:ascii="Verdana" w:hAnsi="Verdana" w:cs="Verdana" w:hint="default"/>
        <w:color w:val="auto"/>
        <w:sz w:val="20"/>
        <w:szCs w:val="24"/>
      </w:rPr>
    </w:lvl>
    <w:lvl w:ilvl="1">
      <w:start w:val="1"/>
      <w:numFmt w:val="lowerLetter"/>
      <w:lvlText w:val="%2."/>
      <w:lvlJc w:val="left"/>
      <w:pPr>
        <w:tabs>
          <w:tab w:val="num" w:pos="0"/>
        </w:tabs>
        <w:ind w:left="1437" w:hanging="360"/>
      </w:pPr>
    </w:lvl>
    <w:lvl w:ilvl="2">
      <w:start w:val="1"/>
      <w:numFmt w:val="lowerRoman"/>
      <w:lvlText w:val="%3."/>
      <w:lvlJc w:val="right"/>
      <w:pPr>
        <w:tabs>
          <w:tab w:val="num" w:pos="0"/>
        </w:tabs>
        <w:ind w:left="2157" w:hanging="180"/>
      </w:pPr>
    </w:lvl>
    <w:lvl w:ilvl="3">
      <w:start w:val="1"/>
      <w:numFmt w:val="decimal"/>
      <w:lvlText w:val="%4."/>
      <w:lvlJc w:val="left"/>
      <w:pPr>
        <w:tabs>
          <w:tab w:val="num" w:pos="0"/>
        </w:tabs>
        <w:ind w:left="2877" w:hanging="360"/>
      </w:pPr>
    </w:lvl>
    <w:lvl w:ilvl="4">
      <w:start w:val="1"/>
      <w:numFmt w:val="lowerLetter"/>
      <w:lvlText w:val="%5."/>
      <w:lvlJc w:val="left"/>
      <w:pPr>
        <w:tabs>
          <w:tab w:val="num" w:pos="0"/>
        </w:tabs>
        <w:ind w:left="3597" w:hanging="360"/>
      </w:pPr>
    </w:lvl>
    <w:lvl w:ilvl="5">
      <w:start w:val="1"/>
      <w:numFmt w:val="lowerRoman"/>
      <w:lvlText w:val="%6."/>
      <w:lvlJc w:val="right"/>
      <w:pPr>
        <w:tabs>
          <w:tab w:val="num" w:pos="0"/>
        </w:tabs>
        <w:ind w:left="4317" w:hanging="180"/>
      </w:pPr>
    </w:lvl>
    <w:lvl w:ilvl="6">
      <w:start w:val="1"/>
      <w:numFmt w:val="decimal"/>
      <w:lvlText w:val="%7."/>
      <w:lvlJc w:val="left"/>
      <w:pPr>
        <w:tabs>
          <w:tab w:val="num" w:pos="0"/>
        </w:tabs>
        <w:ind w:left="5037" w:hanging="360"/>
      </w:pPr>
    </w:lvl>
    <w:lvl w:ilvl="7">
      <w:start w:val="1"/>
      <w:numFmt w:val="lowerLetter"/>
      <w:lvlText w:val="%8."/>
      <w:lvlJc w:val="left"/>
      <w:pPr>
        <w:tabs>
          <w:tab w:val="num" w:pos="0"/>
        </w:tabs>
        <w:ind w:left="5757" w:hanging="360"/>
      </w:pPr>
    </w:lvl>
    <w:lvl w:ilvl="8">
      <w:start w:val="1"/>
      <w:numFmt w:val="lowerRoman"/>
      <w:lvlText w:val="%9."/>
      <w:lvlJc w:val="right"/>
      <w:pPr>
        <w:tabs>
          <w:tab w:val="num" w:pos="0"/>
        </w:tabs>
        <w:ind w:left="6477" w:hanging="180"/>
      </w:pPr>
    </w:lvl>
  </w:abstractNum>
  <w:abstractNum w:abstractNumId="6" w15:restartNumberingAfterBreak="0">
    <w:nsid w:val="00000011"/>
    <w:multiLevelType w:val="singleLevel"/>
    <w:tmpl w:val="00000011"/>
    <w:name w:val="WW8Num17"/>
    <w:lvl w:ilvl="0">
      <w:start w:val="1"/>
      <w:numFmt w:val="lowerLetter"/>
      <w:lvlText w:val="%1)"/>
      <w:lvlJc w:val="left"/>
      <w:pPr>
        <w:tabs>
          <w:tab w:val="num" w:pos="0"/>
        </w:tabs>
        <w:ind w:left="1047" w:hanging="690"/>
      </w:pPr>
      <w:rPr>
        <w:rFonts w:hint="default"/>
      </w:rPr>
    </w:lvl>
  </w:abstractNum>
  <w:abstractNum w:abstractNumId="7" w15:restartNumberingAfterBreak="0">
    <w:nsid w:val="00000012"/>
    <w:multiLevelType w:val="singleLevel"/>
    <w:tmpl w:val="00000012"/>
    <w:lvl w:ilvl="0">
      <w:start w:val="1"/>
      <w:numFmt w:val="lowerLetter"/>
      <w:lvlText w:val="%1)"/>
      <w:lvlJc w:val="left"/>
      <w:pPr>
        <w:tabs>
          <w:tab w:val="num" w:pos="0"/>
        </w:tabs>
        <w:ind w:left="1080" w:hanging="360"/>
      </w:pPr>
      <w:rPr>
        <w:rFonts w:ascii="Verdana" w:hAnsi="Verdana" w:cs="Verdana" w:hint="default"/>
        <w:color w:val="auto"/>
        <w:sz w:val="20"/>
        <w:szCs w:val="24"/>
      </w:rPr>
    </w:lvl>
  </w:abstractNum>
  <w:abstractNum w:abstractNumId="8" w15:restartNumberingAfterBreak="0">
    <w:nsid w:val="00000014"/>
    <w:multiLevelType w:val="singleLevel"/>
    <w:tmpl w:val="00000014"/>
    <w:name w:val="WW8Num20"/>
    <w:lvl w:ilvl="0">
      <w:start w:val="1"/>
      <w:numFmt w:val="lowerLetter"/>
      <w:lvlText w:val="%1)"/>
      <w:lvlJc w:val="left"/>
      <w:pPr>
        <w:tabs>
          <w:tab w:val="num" w:pos="0"/>
        </w:tabs>
        <w:ind w:left="1047" w:hanging="690"/>
      </w:pPr>
      <w:rPr>
        <w:rFonts w:cs="Arial" w:hint="default"/>
        <w:spacing w:val="1"/>
      </w:rPr>
    </w:lvl>
  </w:abstractNum>
  <w:abstractNum w:abstractNumId="9" w15:restartNumberingAfterBreak="0">
    <w:nsid w:val="00000015"/>
    <w:multiLevelType w:val="singleLevel"/>
    <w:tmpl w:val="00000015"/>
    <w:name w:val="WW8Num21"/>
    <w:lvl w:ilvl="0">
      <w:start w:val="1"/>
      <w:numFmt w:val="lowerLetter"/>
      <w:lvlText w:val="%1)"/>
      <w:lvlJc w:val="left"/>
      <w:pPr>
        <w:tabs>
          <w:tab w:val="num" w:pos="0"/>
        </w:tabs>
        <w:ind w:left="1776" w:hanging="705"/>
      </w:pPr>
      <w:rPr>
        <w:rFonts w:hint="default"/>
      </w:rPr>
    </w:lvl>
  </w:abstractNum>
  <w:abstractNum w:abstractNumId="10" w15:restartNumberingAfterBreak="0">
    <w:nsid w:val="00000018"/>
    <w:multiLevelType w:val="singleLevel"/>
    <w:tmpl w:val="00000018"/>
    <w:name w:val="WW8Num24"/>
    <w:lvl w:ilvl="0">
      <w:start w:val="1"/>
      <w:numFmt w:val="lowerLetter"/>
      <w:lvlText w:val="%1)"/>
      <w:lvlJc w:val="left"/>
      <w:pPr>
        <w:tabs>
          <w:tab w:val="num" w:pos="0"/>
        </w:tabs>
        <w:ind w:left="1065" w:hanging="705"/>
      </w:pPr>
      <w:rPr>
        <w:rFonts w:hint="default"/>
      </w:rPr>
    </w:lvl>
  </w:abstractNum>
  <w:abstractNum w:abstractNumId="11" w15:restartNumberingAfterBreak="0">
    <w:nsid w:val="00000019"/>
    <w:multiLevelType w:val="singleLevel"/>
    <w:tmpl w:val="00000019"/>
    <w:name w:val="WW8Num25"/>
    <w:lvl w:ilvl="0">
      <w:start w:val="1"/>
      <w:numFmt w:val="bullet"/>
      <w:lvlText w:val=""/>
      <w:lvlJc w:val="left"/>
      <w:pPr>
        <w:tabs>
          <w:tab w:val="num" w:pos="0"/>
        </w:tabs>
        <w:ind w:left="720" w:hanging="360"/>
      </w:pPr>
      <w:rPr>
        <w:rFonts w:ascii="Symbol" w:hAnsi="Symbol" w:cs="Symbol" w:hint="default"/>
      </w:rPr>
    </w:lvl>
  </w:abstractNum>
  <w:abstractNum w:abstractNumId="12" w15:restartNumberingAfterBreak="0">
    <w:nsid w:val="0000001A"/>
    <w:multiLevelType w:val="singleLevel"/>
    <w:tmpl w:val="0000001A"/>
    <w:name w:val="WW8Num26"/>
    <w:lvl w:ilvl="0">
      <w:start w:val="1"/>
      <w:numFmt w:val="bullet"/>
      <w:lvlText w:val=""/>
      <w:lvlJc w:val="left"/>
      <w:pPr>
        <w:tabs>
          <w:tab w:val="num" w:pos="720"/>
        </w:tabs>
        <w:ind w:left="720" w:hanging="360"/>
      </w:pPr>
      <w:rPr>
        <w:rFonts w:ascii="Wingdings" w:hAnsi="Wingdings" w:cs="Wingdings" w:hint="default"/>
      </w:rPr>
    </w:lvl>
  </w:abstractNum>
  <w:abstractNum w:abstractNumId="13" w15:restartNumberingAfterBreak="0">
    <w:nsid w:val="140547FF"/>
    <w:multiLevelType w:val="hybridMultilevel"/>
    <w:tmpl w:val="AB88F31E"/>
    <w:lvl w:ilvl="0" w:tplc="85B858DE">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8343DA1"/>
    <w:multiLevelType w:val="hybridMultilevel"/>
    <w:tmpl w:val="16CE4078"/>
    <w:lvl w:ilvl="0" w:tplc="F0322E26">
      <w:numFmt w:val="bullet"/>
      <w:lvlText w:val="-"/>
      <w:lvlJc w:val="left"/>
      <w:pPr>
        <w:ind w:left="717" w:hanging="360"/>
      </w:pPr>
      <w:rPr>
        <w:rFonts w:ascii="Verdana" w:eastAsia="Times New Roman" w:hAnsi="Verdana" w:cs="Verdana" w:hint="default"/>
      </w:rPr>
    </w:lvl>
    <w:lvl w:ilvl="1" w:tplc="D5EEAA48" w:tentative="1">
      <w:start w:val="1"/>
      <w:numFmt w:val="bullet"/>
      <w:lvlText w:val="o"/>
      <w:lvlJc w:val="left"/>
      <w:pPr>
        <w:ind w:left="1437" w:hanging="360"/>
      </w:pPr>
      <w:rPr>
        <w:rFonts w:ascii="Courier New" w:hAnsi="Courier New" w:cs="Courier New" w:hint="default"/>
      </w:rPr>
    </w:lvl>
    <w:lvl w:ilvl="2" w:tplc="2D4066C6" w:tentative="1">
      <w:start w:val="1"/>
      <w:numFmt w:val="bullet"/>
      <w:lvlText w:val=""/>
      <w:lvlJc w:val="left"/>
      <w:pPr>
        <w:ind w:left="2157" w:hanging="360"/>
      </w:pPr>
      <w:rPr>
        <w:rFonts w:ascii="Wingdings" w:hAnsi="Wingdings" w:hint="default"/>
      </w:rPr>
    </w:lvl>
    <w:lvl w:ilvl="3" w:tplc="227E9BB4" w:tentative="1">
      <w:start w:val="1"/>
      <w:numFmt w:val="bullet"/>
      <w:lvlText w:val=""/>
      <w:lvlJc w:val="left"/>
      <w:pPr>
        <w:ind w:left="2877" w:hanging="360"/>
      </w:pPr>
      <w:rPr>
        <w:rFonts w:ascii="Symbol" w:hAnsi="Symbol" w:hint="default"/>
      </w:rPr>
    </w:lvl>
    <w:lvl w:ilvl="4" w:tplc="DBF001DA" w:tentative="1">
      <w:start w:val="1"/>
      <w:numFmt w:val="bullet"/>
      <w:lvlText w:val="o"/>
      <w:lvlJc w:val="left"/>
      <w:pPr>
        <w:ind w:left="3597" w:hanging="360"/>
      </w:pPr>
      <w:rPr>
        <w:rFonts w:ascii="Courier New" w:hAnsi="Courier New" w:cs="Courier New" w:hint="default"/>
      </w:rPr>
    </w:lvl>
    <w:lvl w:ilvl="5" w:tplc="84B8015E" w:tentative="1">
      <w:start w:val="1"/>
      <w:numFmt w:val="bullet"/>
      <w:lvlText w:val=""/>
      <w:lvlJc w:val="left"/>
      <w:pPr>
        <w:ind w:left="4317" w:hanging="360"/>
      </w:pPr>
      <w:rPr>
        <w:rFonts w:ascii="Wingdings" w:hAnsi="Wingdings" w:hint="default"/>
      </w:rPr>
    </w:lvl>
    <w:lvl w:ilvl="6" w:tplc="F244BA22" w:tentative="1">
      <w:start w:val="1"/>
      <w:numFmt w:val="bullet"/>
      <w:lvlText w:val=""/>
      <w:lvlJc w:val="left"/>
      <w:pPr>
        <w:ind w:left="5037" w:hanging="360"/>
      </w:pPr>
      <w:rPr>
        <w:rFonts w:ascii="Symbol" w:hAnsi="Symbol" w:hint="default"/>
      </w:rPr>
    </w:lvl>
    <w:lvl w:ilvl="7" w:tplc="641CE896" w:tentative="1">
      <w:start w:val="1"/>
      <w:numFmt w:val="bullet"/>
      <w:lvlText w:val="o"/>
      <w:lvlJc w:val="left"/>
      <w:pPr>
        <w:ind w:left="5757" w:hanging="360"/>
      </w:pPr>
      <w:rPr>
        <w:rFonts w:ascii="Courier New" w:hAnsi="Courier New" w:cs="Courier New" w:hint="default"/>
      </w:rPr>
    </w:lvl>
    <w:lvl w:ilvl="8" w:tplc="5046E3BE" w:tentative="1">
      <w:start w:val="1"/>
      <w:numFmt w:val="bullet"/>
      <w:lvlText w:val=""/>
      <w:lvlJc w:val="left"/>
      <w:pPr>
        <w:ind w:left="6477" w:hanging="360"/>
      </w:pPr>
      <w:rPr>
        <w:rFonts w:ascii="Wingdings" w:hAnsi="Wingdings" w:hint="default"/>
      </w:rPr>
    </w:lvl>
  </w:abstractNum>
  <w:abstractNum w:abstractNumId="15" w15:restartNumberingAfterBreak="0">
    <w:nsid w:val="1B955D73"/>
    <w:multiLevelType w:val="multilevel"/>
    <w:tmpl w:val="42B81F4C"/>
    <w:lvl w:ilvl="0">
      <w:start w:val="1"/>
      <w:numFmt w:val="bullet"/>
      <w:lvlText w:val=""/>
      <w:lvlJc w:val="left"/>
      <w:pPr>
        <w:tabs>
          <w:tab w:val="num" w:pos="66"/>
        </w:tabs>
        <w:ind w:left="786" w:hanging="360"/>
      </w:pPr>
      <w:rPr>
        <w:rFonts w:ascii="Symbol" w:hAnsi="Symbol" w:hint="default"/>
        <w:color w:val="auto"/>
        <w:sz w:val="20"/>
        <w:szCs w:val="24"/>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6" w15:restartNumberingAfterBreak="0">
    <w:nsid w:val="26276274"/>
    <w:multiLevelType w:val="hybridMultilevel"/>
    <w:tmpl w:val="A1663FD8"/>
    <w:lvl w:ilvl="0" w:tplc="7270B9A2">
      <w:start w:val="1"/>
      <w:numFmt w:val="bullet"/>
      <w:lvlText w:val=""/>
      <w:lvlJc w:val="left"/>
      <w:pPr>
        <w:ind w:left="1077" w:hanging="360"/>
      </w:pPr>
      <w:rPr>
        <w:rFonts w:ascii="Symbol" w:hAnsi="Symbol" w:hint="default"/>
      </w:rPr>
    </w:lvl>
    <w:lvl w:ilvl="1" w:tplc="209A08AC" w:tentative="1">
      <w:start w:val="1"/>
      <w:numFmt w:val="bullet"/>
      <w:lvlText w:val="o"/>
      <w:lvlJc w:val="left"/>
      <w:pPr>
        <w:ind w:left="1797" w:hanging="360"/>
      </w:pPr>
      <w:rPr>
        <w:rFonts w:ascii="Courier New" w:hAnsi="Courier New" w:cs="Courier New" w:hint="default"/>
      </w:rPr>
    </w:lvl>
    <w:lvl w:ilvl="2" w:tplc="16A03E60" w:tentative="1">
      <w:start w:val="1"/>
      <w:numFmt w:val="bullet"/>
      <w:lvlText w:val=""/>
      <w:lvlJc w:val="left"/>
      <w:pPr>
        <w:ind w:left="2517" w:hanging="360"/>
      </w:pPr>
      <w:rPr>
        <w:rFonts w:ascii="Wingdings" w:hAnsi="Wingdings" w:hint="default"/>
      </w:rPr>
    </w:lvl>
    <w:lvl w:ilvl="3" w:tplc="6BA87280" w:tentative="1">
      <w:start w:val="1"/>
      <w:numFmt w:val="bullet"/>
      <w:lvlText w:val=""/>
      <w:lvlJc w:val="left"/>
      <w:pPr>
        <w:ind w:left="3237" w:hanging="360"/>
      </w:pPr>
      <w:rPr>
        <w:rFonts w:ascii="Symbol" w:hAnsi="Symbol" w:hint="default"/>
      </w:rPr>
    </w:lvl>
    <w:lvl w:ilvl="4" w:tplc="3886D9DC" w:tentative="1">
      <w:start w:val="1"/>
      <w:numFmt w:val="bullet"/>
      <w:lvlText w:val="o"/>
      <w:lvlJc w:val="left"/>
      <w:pPr>
        <w:ind w:left="3957" w:hanging="360"/>
      </w:pPr>
      <w:rPr>
        <w:rFonts w:ascii="Courier New" w:hAnsi="Courier New" w:cs="Courier New" w:hint="default"/>
      </w:rPr>
    </w:lvl>
    <w:lvl w:ilvl="5" w:tplc="7C2E4CD0" w:tentative="1">
      <w:start w:val="1"/>
      <w:numFmt w:val="bullet"/>
      <w:lvlText w:val=""/>
      <w:lvlJc w:val="left"/>
      <w:pPr>
        <w:ind w:left="4677" w:hanging="360"/>
      </w:pPr>
      <w:rPr>
        <w:rFonts w:ascii="Wingdings" w:hAnsi="Wingdings" w:hint="default"/>
      </w:rPr>
    </w:lvl>
    <w:lvl w:ilvl="6" w:tplc="4C223F54" w:tentative="1">
      <w:start w:val="1"/>
      <w:numFmt w:val="bullet"/>
      <w:lvlText w:val=""/>
      <w:lvlJc w:val="left"/>
      <w:pPr>
        <w:ind w:left="5397" w:hanging="360"/>
      </w:pPr>
      <w:rPr>
        <w:rFonts w:ascii="Symbol" w:hAnsi="Symbol" w:hint="default"/>
      </w:rPr>
    </w:lvl>
    <w:lvl w:ilvl="7" w:tplc="F7144050" w:tentative="1">
      <w:start w:val="1"/>
      <w:numFmt w:val="bullet"/>
      <w:lvlText w:val="o"/>
      <w:lvlJc w:val="left"/>
      <w:pPr>
        <w:ind w:left="6117" w:hanging="360"/>
      </w:pPr>
      <w:rPr>
        <w:rFonts w:ascii="Courier New" w:hAnsi="Courier New" w:cs="Courier New" w:hint="default"/>
      </w:rPr>
    </w:lvl>
    <w:lvl w:ilvl="8" w:tplc="C0AAAA22" w:tentative="1">
      <w:start w:val="1"/>
      <w:numFmt w:val="bullet"/>
      <w:lvlText w:val=""/>
      <w:lvlJc w:val="left"/>
      <w:pPr>
        <w:ind w:left="6837" w:hanging="360"/>
      </w:pPr>
      <w:rPr>
        <w:rFonts w:ascii="Wingdings" w:hAnsi="Wingdings" w:hint="default"/>
      </w:rPr>
    </w:lvl>
  </w:abstractNum>
  <w:abstractNum w:abstractNumId="17" w15:restartNumberingAfterBreak="0">
    <w:nsid w:val="28114DE3"/>
    <w:multiLevelType w:val="multilevel"/>
    <w:tmpl w:val="42B81F4C"/>
    <w:lvl w:ilvl="0">
      <w:start w:val="1"/>
      <w:numFmt w:val="bullet"/>
      <w:lvlText w:val=""/>
      <w:lvlJc w:val="left"/>
      <w:pPr>
        <w:tabs>
          <w:tab w:val="num" w:pos="66"/>
        </w:tabs>
        <w:ind w:left="786" w:hanging="360"/>
      </w:pPr>
      <w:rPr>
        <w:rFonts w:ascii="Symbol" w:hAnsi="Symbol" w:hint="default"/>
        <w:color w:val="auto"/>
        <w:sz w:val="20"/>
        <w:szCs w:val="24"/>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18" w15:restartNumberingAfterBreak="0">
    <w:nsid w:val="2D961863"/>
    <w:multiLevelType w:val="hybridMultilevel"/>
    <w:tmpl w:val="66E83126"/>
    <w:lvl w:ilvl="0" w:tplc="85B858DE">
      <w:start w:val="1"/>
      <w:numFmt w:val="bullet"/>
      <w:lvlText w:val="-"/>
      <w:lvlJc w:val="left"/>
      <w:pPr>
        <w:tabs>
          <w:tab w:val="num" w:pos="360"/>
        </w:tabs>
        <w:ind w:left="360" w:hanging="360"/>
      </w:pPr>
      <w:rPr>
        <w:rFonts w:ascii="Verdana" w:hAnsi="Verdana" w:hint="default"/>
      </w:rPr>
    </w:lvl>
    <w:lvl w:ilvl="1" w:tplc="04100003" w:tentative="1">
      <w:start w:val="1"/>
      <w:numFmt w:val="bullet"/>
      <w:lvlText w:val="o"/>
      <w:lvlJc w:val="left"/>
      <w:pPr>
        <w:tabs>
          <w:tab w:val="num" w:pos="360"/>
        </w:tabs>
        <w:ind w:left="360" w:hanging="360"/>
      </w:pPr>
      <w:rPr>
        <w:rFonts w:ascii="Courier New" w:hAnsi="Courier New" w:cs="Courier New" w:hint="default"/>
      </w:rPr>
    </w:lvl>
    <w:lvl w:ilvl="2" w:tplc="04100005" w:tentative="1">
      <w:start w:val="1"/>
      <w:numFmt w:val="bullet"/>
      <w:lvlText w:val=""/>
      <w:lvlJc w:val="left"/>
      <w:pPr>
        <w:tabs>
          <w:tab w:val="num" w:pos="1080"/>
        </w:tabs>
        <w:ind w:left="1080" w:hanging="360"/>
      </w:pPr>
      <w:rPr>
        <w:rFonts w:ascii="Wingdings" w:hAnsi="Wingdings" w:hint="default"/>
      </w:rPr>
    </w:lvl>
    <w:lvl w:ilvl="3" w:tplc="04100001" w:tentative="1">
      <w:start w:val="1"/>
      <w:numFmt w:val="bullet"/>
      <w:lvlText w:val=""/>
      <w:lvlJc w:val="left"/>
      <w:pPr>
        <w:tabs>
          <w:tab w:val="num" w:pos="1800"/>
        </w:tabs>
        <w:ind w:left="1800" w:hanging="360"/>
      </w:pPr>
      <w:rPr>
        <w:rFonts w:ascii="Symbol" w:hAnsi="Symbol" w:hint="default"/>
      </w:rPr>
    </w:lvl>
    <w:lvl w:ilvl="4" w:tplc="04100003" w:tentative="1">
      <w:start w:val="1"/>
      <w:numFmt w:val="bullet"/>
      <w:lvlText w:val="o"/>
      <w:lvlJc w:val="left"/>
      <w:pPr>
        <w:tabs>
          <w:tab w:val="num" w:pos="2520"/>
        </w:tabs>
        <w:ind w:left="2520" w:hanging="360"/>
      </w:pPr>
      <w:rPr>
        <w:rFonts w:ascii="Courier New" w:hAnsi="Courier New" w:cs="Courier New" w:hint="default"/>
      </w:rPr>
    </w:lvl>
    <w:lvl w:ilvl="5" w:tplc="04100005" w:tentative="1">
      <w:start w:val="1"/>
      <w:numFmt w:val="bullet"/>
      <w:lvlText w:val=""/>
      <w:lvlJc w:val="left"/>
      <w:pPr>
        <w:tabs>
          <w:tab w:val="num" w:pos="3240"/>
        </w:tabs>
        <w:ind w:left="3240" w:hanging="360"/>
      </w:pPr>
      <w:rPr>
        <w:rFonts w:ascii="Wingdings" w:hAnsi="Wingdings" w:hint="default"/>
      </w:rPr>
    </w:lvl>
    <w:lvl w:ilvl="6" w:tplc="04100001" w:tentative="1">
      <w:start w:val="1"/>
      <w:numFmt w:val="bullet"/>
      <w:lvlText w:val=""/>
      <w:lvlJc w:val="left"/>
      <w:pPr>
        <w:tabs>
          <w:tab w:val="num" w:pos="3960"/>
        </w:tabs>
        <w:ind w:left="3960" w:hanging="360"/>
      </w:pPr>
      <w:rPr>
        <w:rFonts w:ascii="Symbol" w:hAnsi="Symbol" w:hint="default"/>
      </w:rPr>
    </w:lvl>
    <w:lvl w:ilvl="7" w:tplc="04100003" w:tentative="1">
      <w:start w:val="1"/>
      <w:numFmt w:val="bullet"/>
      <w:lvlText w:val="o"/>
      <w:lvlJc w:val="left"/>
      <w:pPr>
        <w:tabs>
          <w:tab w:val="num" w:pos="4680"/>
        </w:tabs>
        <w:ind w:left="4680" w:hanging="360"/>
      </w:pPr>
      <w:rPr>
        <w:rFonts w:ascii="Courier New" w:hAnsi="Courier New" w:cs="Courier New" w:hint="default"/>
      </w:rPr>
    </w:lvl>
    <w:lvl w:ilvl="8" w:tplc="04100005" w:tentative="1">
      <w:start w:val="1"/>
      <w:numFmt w:val="bullet"/>
      <w:lvlText w:val=""/>
      <w:lvlJc w:val="left"/>
      <w:pPr>
        <w:tabs>
          <w:tab w:val="num" w:pos="5400"/>
        </w:tabs>
        <w:ind w:left="5400" w:hanging="360"/>
      </w:pPr>
      <w:rPr>
        <w:rFonts w:ascii="Wingdings" w:hAnsi="Wingdings" w:hint="default"/>
      </w:rPr>
    </w:lvl>
  </w:abstractNum>
  <w:abstractNum w:abstractNumId="19" w15:restartNumberingAfterBreak="0">
    <w:nsid w:val="32FC23D2"/>
    <w:multiLevelType w:val="multilevel"/>
    <w:tmpl w:val="42B81F4C"/>
    <w:lvl w:ilvl="0">
      <w:start w:val="1"/>
      <w:numFmt w:val="bullet"/>
      <w:lvlText w:val=""/>
      <w:lvlJc w:val="left"/>
      <w:pPr>
        <w:tabs>
          <w:tab w:val="num" w:pos="66"/>
        </w:tabs>
        <w:ind w:left="786" w:hanging="360"/>
      </w:pPr>
      <w:rPr>
        <w:rFonts w:ascii="Symbol" w:hAnsi="Symbol" w:hint="default"/>
        <w:b w:val="0"/>
        <w:color w:val="auto"/>
        <w:sz w:val="20"/>
        <w:szCs w:val="24"/>
      </w:rPr>
    </w:lvl>
    <w:lvl w:ilvl="1">
      <w:start w:val="1"/>
      <w:numFmt w:val="decimal"/>
      <w:lvlText w:val="%2."/>
      <w:lvlJc w:val="left"/>
      <w:pPr>
        <w:tabs>
          <w:tab w:val="num" w:pos="1146"/>
        </w:tabs>
        <w:ind w:left="1146" w:hanging="360"/>
      </w:pPr>
    </w:lvl>
    <w:lvl w:ilvl="2">
      <w:start w:val="1"/>
      <w:numFmt w:val="decimal"/>
      <w:lvlText w:val="%3."/>
      <w:lvlJc w:val="left"/>
      <w:pPr>
        <w:tabs>
          <w:tab w:val="num" w:pos="1506"/>
        </w:tabs>
        <w:ind w:left="1506" w:hanging="360"/>
      </w:pPr>
    </w:lvl>
    <w:lvl w:ilvl="3">
      <w:start w:val="1"/>
      <w:numFmt w:val="decimal"/>
      <w:lvlText w:val="%4."/>
      <w:lvlJc w:val="left"/>
      <w:pPr>
        <w:tabs>
          <w:tab w:val="num" w:pos="1866"/>
        </w:tabs>
        <w:ind w:left="1866" w:hanging="360"/>
      </w:pPr>
    </w:lvl>
    <w:lvl w:ilvl="4">
      <w:start w:val="1"/>
      <w:numFmt w:val="decimal"/>
      <w:lvlText w:val="%5."/>
      <w:lvlJc w:val="left"/>
      <w:pPr>
        <w:tabs>
          <w:tab w:val="num" w:pos="2226"/>
        </w:tabs>
        <w:ind w:left="2226" w:hanging="360"/>
      </w:pPr>
    </w:lvl>
    <w:lvl w:ilvl="5">
      <w:start w:val="1"/>
      <w:numFmt w:val="decimal"/>
      <w:lvlText w:val="%6."/>
      <w:lvlJc w:val="left"/>
      <w:pPr>
        <w:tabs>
          <w:tab w:val="num" w:pos="2586"/>
        </w:tabs>
        <w:ind w:left="2586" w:hanging="360"/>
      </w:pPr>
    </w:lvl>
    <w:lvl w:ilvl="6">
      <w:start w:val="1"/>
      <w:numFmt w:val="decimal"/>
      <w:lvlText w:val="%7."/>
      <w:lvlJc w:val="left"/>
      <w:pPr>
        <w:tabs>
          <w:tab w:val="num" w:pos="2946"/>
        </w:tabs>
        <w:ind w:left="2946" w:hanging="360"/>
      </w:pPr>
    </w:lvl>
    <w:lvl w:ilvl="7">
      <w:start w:val="1"/>
      <w:numFmt w:val="decimal"/>
      <w:lvlText w:val="%8."/>
      <w:lvlJc w:val="left"/>
      <w:pPr>
        <w:tabs>
          <w:tab w:val="num" w:pos="3306"/>
        </w:tabs>
        <w:ind w:left="3306" w:hanging="360"/>
      </w:pPr>
    </w:lvl>
    <w:lvl w:ilvl="8">
      <w:start w:val="1"/>
      <w:numFmt w:val="decimal"/>
      <w:lvlText w:val="%9."/>
      <w:lvlJc w:val="left"/>
      <w:pPr>
        <w:tabs>
          <w:tab w:val="num" w:pos="3666"/>
        </w:tabs>
        <w:ind w:left="3666" w:hanging="360"/>
      </w:pPr>
    </w:lvl>
  </w:abstractNum>
  <w:abstractNum w:abstractNumId="20" w15:restartNumberingAfterBreak="0">
    <w:nsid w:val="3D076AA2"/>
    <w:multiLevelType w:val="hybridMultilevel"/>
    <w:tmpl w:val="4E9AE0EC"/>
    <w:lvl w:ilvl="0" w:tplc="80D02242">
      <w:start w:val="1"/>
      <w:numFmt w:val="lowerLetter"/>
      <w:lvlText w:val="%1)"/>
      <w:lvlJc w:val="left"/>
      <w:pPr>
        <w:tabs>
          <w:tab w:val="num" w:pos="360"/>
        </w:tabs>
        <w:ind w:left="360" w:firstLine="0"/>
      </w:pPr>
      <w:rPr>
        <w:rFonts w:hint="default"/>
      </w:rPr>
    </w:lvl>
    <w:lvl w:ilvl="1" w:tplc="04100019" w:tentative="1">
      <w:start w:val="1"/>
      <w:numFmt w:val="lowerLetter"/>
      <w:lvlText w:val="%2."/>
      <w:lvlJc w:val="left"/>
      <w:pPr>
        <w:tabs>
          <w:tab w:val="num" w:pos="1800"/>
        </w:tabs>
        <w:ind w:left="1800" w:hanging="360"/>
      </w:p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21" w15:restartNumberingAfterBreak="0">
    <w:nsid w:val="55F13858"/>
    <w:multiLevelType w:val="hybridMultilevel"/>
    <w:tmpl w:val="82FA3FD2"/>
    <w:lvl w:ilvl="0" w:tplc="0410000F">
      <w:start w:val="1"/>
      <w:numFmt w:val="decimal"/>
      <w:lvlText w:val="%1."/>
      <w:lvlJc w:val="left"/>
      <w:pPr>
        <w:ind w:left="1077" w:hanging="360"/>
      </w:pPr>
    </w:lvl>
    <w:lvl w:ilvl="1" w:tplc="04100019" w:tentative="1">
      <w:start w:val="1"/>
      <w:numFmt w:val="lowerLetter"/>
      <w:lvlText w:val="%2."/>
      <w:lvlJc w:val="left"/>
      <w:pPr>
        <w:ind w:left="1797" w:hanging="360"/>
      </w:pPr>
    </w:lvl>
    <w:lvl w:ilvl="2" w:tplc="0410001B" w:tentative="1">
      <w:start w:val="1"/>
      <w:numFmt w:val="lowerRoman"/>
      <w:lvlText w:val="%3."/>
      <w:lvlJc w:val="right"/>
      <w:pPr>
        <w:ind w:left="2517" w:hanging="180"/>
      </w:pPr>
    </w:lvl>
    <w:lvl w:ilvl="3" w:tplc="0410000F" w:tentative="1">
      <w:start w:val="1"/>
      <w:numFmt w:val="decimal"/>
      <w:lvlText w:val="%4."/>
      <w:lvlJc w:val="left"/>
      <w:pPr>
        <w:ind w:left="3237" w:hanging="360"/>
      </w:pPr>
    </w:lvl>
    <w:lvl w:ilvl="4" w:tplc="04100019" w:tentative="1">
      <w:start w:val="1"/>
      <w:numFmt w:val="lowerLetter"/>
      <w:lvlText w:val="%5."/>
      <w:lvlJc w:val="left"/>
      <w:pPr>
        <w:ind w:left="3957" w:hanging="360"/>
      </w:pPr>
    </w:lvl>
    <w:lvl w:ilvl="5" w:tplc="0410001B" w:tentative="1">
      <w:start w:val="1"/>
      <w:numFmt w:val="lowerRoman"/>
      <w:lvlText w:val="%6."/>
      <w:lvlJc w:val="right"/>
      <w:pPr>
        <w:ind w:left="4677" w:hanging="180"/>
      </w:pPr>
    </w:lvl>
    <w:lvl w:ilvl="6" w:tplc="0410000F" w:tentative="1">
      <w:start w:val="1"/>
      <w:numFmt w:val="decimal"/>
      <w:lvlText w:val="%7."/>
      <w:lvlJc w:val="left"/>
      <w:pPr>
        <w:ind w:left="5397" w:hanging="360"/>
      </w:pPr>
    </w:lvl>
    <w:lvl w:ilvl="7" w:tplc="04100019" w:tentative="1">
      <w:start w:val="1"/>
      <w:numFmt w:val="lowerLetter"/>
      <w:lvlText w:val="%8."/>
      <w:lvlJc w:val="left"/>
      <w:pPr>
        <w:ind w:left="6117" w:hanging="360"/>
      </w:pPr>
    </w:lvl>
    <w:lvl w:ilvl="8" w:tplc="0410001B" w:tentative="1">
      <w:start w:val="1"/>
      <w:numFmt w:val="lowerRoman"/>
      <w:lvlText w:val="%9."/>
      <w:lvlJc w:val="right"/>
      <w:pPr>
        <w:ind w:left="6837" w:hanging="180"/>
      </w:pPr>
    </w:lvl>
  </w:abstractNum>
  <w:abstractNum w:abstractNumId="22" w15:restartNumberingAfterBreak="0">
    <w:nsid w:val="5FAA3760"/>
    <w:multiLevelType w:val="hybridMultilevel"/>
    <w:tmpl w:val="60E211A0"/>
    <w:lvl w:ilvl="0" w:tplc="85103C04">
      <w:start w:val="1"/>
      <w:numFmt w:val="lowerLetter"/>
      <w:lvlText w:val="%1)"/>
      <w:lvlJc w:val="left"/>
      <w:pPr>
        <w:tabs>
          <w:tab w:val="num" w:pos="927"/>
        </w:tabs>
        <w:ind w:left="927" w:hanging="567"/>
      </w:pPr>
      <w:rPr>
        <w:rFonts w:hint="default"/>
        <w:b w:val="0"/>
        <w:i w:val="0"/>
      </w:rPr>
    </w:lvl>
    <w:lvl w:ilvl="1" w:tplc="85B858DE">
      <w:start w:val="1"/>
      <w:numFmt w:val="bullet"/>
      <w:lvlText w:val="-"/>
      <w:lvlJc w:val="left"/>
      <w:pPr>
        <w:tabs>
          <w:tab w:val="num" w:pos="1440"/>
        </w:tabs>
        <w:ind w:left="1440" w:hanging="360"/>
      </w:pPr>
      <w:rPr>
        <w:rFonts w:ascii="Verdana" w:hAnsi="Verdana" w:hint="default"/>
        <w:b w:val="0"/>
        <w:i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6A824598"/>
    <w:multiLevelType w:val="hybridMultilevel"/>
    <w:tmpl w:val="1414A4D8"/>
    <w:lvl w:ilvl="0" w:tplc="7A5A3850">
      <w:start w:val="1"/>
      <w:numFmt w:val="decimal"/>
      <w:lvlText w:val="%1."/>
      <w:lvlJc w:val="left"/>
      <w:pPr>
        <w:tabs>
          <w:tab w:val="num" w:pos="1440"/>
        </w:tabs>
        <w:ind w:left="144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6CC1030F"/>
    <w:multiLevelType w:val="hybridMultilevel"/>
    <w:tmpl w:val="6518CE48"/>
    <w:lvl w:ilvl="0" w:tplc="0410000F">
      <w:start w:val="2"/>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15:restartNumberingAfterBreak="0">
    <w:nsid w:val="763E0650"/>
    <w:multiLevelType w:val="hybridMultilevel"/>
    <w:tmpl w:val="A0B81A9E"/>
    <w:lvl w:ilvl="0" w:tplc="B3AE8A78">
      <w:numFmt w:val="bullet"/>
      <w:lvlText w:val="-"/>
      <w:lvlJc w:val="left"/>
      <w:pPr>
        <w:tabs>
          <w:tab w:val="num" w:pos="360"/>
        </w:tabs>
        <w:ind w:left="340" w:hanging="340"/>
      </w:pPr>
      <w:rPr>
        <w:rFonts w:hint="default"/>
      </w:rPr>
    </w:lvl>
    <w:lvl w:ilvl="1" w:tplc="905C978E" w:tentative="1">
      <w:start w:val="1"/>
      <w:numFmt w:val="bullet"/>
      <w:lvlText w:val="o"/>
      <w:lvlJc w:val="left"/>
      <w:pPr>
        <w:tabs>
          <w:tab w:val="num" w:pos="1440"/>
        </w:tabs>
        <w:ind w:left="1440" w:hanging="360"/>
      </w:pPr>
      <w:rPr>
        <w:rFonts w:ascii="Courier New" w:hAnsi="Courier New" w:hint="default"/>
      </w:rPr>
    </w:lvl>
    <w:lvl w:ilvl="2" w:tplc="B9A2256C" w:tentative="1">
      <w:start w:val="1"/>
      <w:numFmt w:val="bullet"/>
      <w:lvlText w:val=""/>
      <w:lvlJc w:val="left"/>
      <w:pPr>
        <w:tabs>
          <w:tab w:val="num" w:pos="2160"/>
        </w:tabs>
        <w:ind w:left="2160" w:hanging="360"/>
      </w:pPr>
      <w:rPr>
        <w:rFonts w:ascii="Wingdings" w:hAnsi="Wingdings" w:hint="default"/>
      </w:rPr>
    </w:lvl>
    <w:lvl w:ilvl="3" w:tplc="FDCCFF04" w:tentative="1">
      <w:start w:val="1"/>
      <w:numFmt w:val="bullet"/>
      <w:lvlText w:val=""/>
      <w:lvlJc w:val="left"/>
      <w:pPr>
        <w:tabs>
          <w:tab w:val="num" w:pos="2880"/>
        </w:tabs>
        <w:ind w:left="2880" w:hanging="360"/>
      </w:pPr>
      <w:rPr>
        <w:rFonts w:ascii="Symbol" w:hAnsi="Symbol" w:hint="default"/>
      </w:rPr>
    </w:lvl>
    <w:lvl w:ilvl="4" w:tplc="0ADA9674" w:tentative="1">
      <w:start w:val="1"/>
      <w:numFmt w:val="bullet"/>
      <w:lvlText w:val="o"/>
      <w:lvlJc w:val="left"/>
      <w:pPr>
        <w:tabs>
          <w:tab w:val="num" w:pos="3600"/>
        </w:tabs>
        <w:ind w:left="3600" w:hanging="360"/>
      </w:pPr>
      <w:rPr>
        <w:rFonts w:ascii="Courier New" w:hAnsi="Courier New" w:hint="default"/>
      </w:rPr>
    </w:lvl>
    <w:lvl w:ilvl="5" w:tplc="801082DA" w:tentative="1">
      <w:start w:val="1"/>
      <w:numFmt w:val="bullet"/>
      <w:lvlText w:val=""/>
      <w:lvlJc w:val="left"/>
      <w:pPr>
        <w:tabs>
          <w:tab w:val="num" w:pos="4320"/>
        </w:tabs>
        <w:ind w:left="4320" w:hanging="360"/>
      </w:pPr>
      <w:rPr>
        <w:rFonts w:ascii="Wingdings" w:hAnsi="Wingdings" w:hint="default"/>
      </w:rPr>
    </w:lvl>
    <w:lvl w:ilvl="6" w:tplc="46B04ACE" w:tentative="1">
      <w:start w:val="1"/>
      <w:numFmt w:val="bullet"/>
      <w:lvlText w:val=""/>
      <w:lvlJc w:val="left"/>
      <w:pPr>
        <w:tabs>
          <w:tab w:val="num" w:pos="5040"/>
        </w:tabs>
        <w:ind w:left="5040" w:hanging="360"/>
      </w:pPr>
      <w:rPr>
        <w:rFonts w:ascii="Symbol" w:hAnsi="Symbol" w:hint="default"/>
      </w:rPr>
    </w:lvl>
    <w:lvl w:ilvl="7" w:tplc="1AD6DF68" w:tentative="1">
      <w:start w:val="1"/>
      <w:numFmt w:val="bullet"/>
      <w:lvlText w:val="o"/>
      <w:lvlJc w:val="left"/>
      <w:pPr>
        <w:tabs>
          <w:tab w:val="num" w:pos="5760"/>
        </w:tabs>
        <w:ind w:left="5760" w:hanging="360"/>
      </w:pPr>
      <w:rPr>
        <w:rFonts w:ascii="Courier New" w:hAnsi="Courier New" w:hint="default"/>
      </w:rPr>
    </w:lvl>
    <w:lvl w:ilvl="8" w:tplc="2A821718"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9"/>
  </w:num>
  <w:num w:numId="3">
    <w:abstractNumId w:val="17"/>
  </w:num>
  <w:num w:numId="4">
    <w:abstractNumId w:val="16"/>
  </w:num>
  <w:num w:numId="5">
    <w:abstractNumId w:val="1"/>
  </w:num>
  <w:num w:numId="6">
    <w:abstractNumId w:val="2"/>
  </w:num>
  <w:num w:numId="7">
    <w:abstractNumId w:val="4"/>
  </w:num>
  <w:num w:numId="8">
    <w:abstractNumId w:val="15"/>
  </w:num>
  <w:num w:numId="9">
    <w:abstractNumId w:val="12"/>
  </w:num>
  <w:num w:numId="10">
    <w:abstractNumId w:val="6"/>
  </w:num>
  <w:num w:numId="11">
    <w:abstractNumId w:val="7"/>
  </w:num>
  <w:num w:numId="12">
    <w:abstractNumId w:val="8"/>
  </w:num>
  <w:num w:numId="13">
    <w:abstractNumId w:val="14"/>
  </w:num>
  <w:num w:numId="14">
    <w:abstractNumId w:val="0"/>
  </w:num>
  <w:num w:numId="15">
    <w:abstractNumId w:val="0"/>
  </w:num>
  <w:num w:numId="16">
    <w:abstractNumId w:val="0"/>
  </w:num>
  <w:num w:numId="17">
    <w:abstractNumId w:val="0"/>
  </w:num>
  <w:num w:numId="18">
    <w:abstractNumId w:val="10"/>
  </w:num>
  <w:num w:numId="19">
    <w:abstractNumId w:val="0"/>
  </w:num>
  <w:num w:numId="20">
    <w:abstractNumId w:val="0"/>
  </w:num>
  <w:num w:numId="21">
    <w:abstractNumId w:val="25"/>
  </w:num>
  <w:num w:numId="22">
    <w:abstractNumId w:val="0"/>
  </w:num>
  <w:num w:numId="23">
    <w:abstractNumId w:val="0"/>
  </w:num>
  <w:num w:numId="24">
    <w:abstractNumId w:val="0"/>
  </w:num>
  <w:num w:numId="25">
    <w:abstractNumId w:val="0"/>
  </w:num>
  <w:num w:numId="26">
    <w:abstractNumId w:val="21"/>
  </w:num>
  <w:num w:numId="27">
    <w:abstractNumId w:val="0"/>
  </w:num>
  <w:num w:numId="28">
    <w:abstractNumId w:val="0"/>
  </w:num>
  <w:num w:numId="29">
    <w:abstractNumId w:val="18"/>
  </w:num>
  <w:num w:numId="30">
    <w:abstractNumId w:val="23"/>
  </w:num>
  <w:num w:numId="31">
    <w:abstractNumId w:val="22"/>
  </w:num>
  <w:num w:numId="32">
    <w:abstractNumId w:val="2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0"/>
  </w:num>
  <w:num w:numId="44">
    <w:abstractNumId w:val="24"/>
  </w:num>
  <w:num w:numId="45">
    <w:abstractNumId w:val="13"/>
  </w:num>
  <w:num w:numId="46">
    <w:abstractNumId w:val="0"/>
  </w:num>
  <w:num w:numId="47">
    <w:abstractNumId w:val="0"/>
  </w:num>
  <w:num w:numId="48">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4A4"/>
    <w:rsid w:val="00010614"/>
    <w:rsid w:val="00010689"/>
    <w:rsid w:val="00014272"/>
    <w:rsid w:val="00023131"/>
    <w:rsid w:val="000574A4"/>
    <w:rsid w:val="000632B8"/>
    <w:rsid w:val="00070298"/>
    <w:rsid w:val="00073CB1"/>
    <w:rsid w:val="0009432A"/>
    <w:rsid w:val="000B5E55"/>
    <w:rsid w:val="000C1E1F"/>
    <w:rsid w:val="000C3CD6"/>
    <w:rsid w:val="000C6107"/>
    <w:rsid w:val="000E2EE1"/>
    <w:rsid w:val="000E559A"/>
    <w:rsid w:val="000F0F70"/>
    <w:rsid w:val="00100CDB"/>
    <w:rsid w:val="00106FD8"/>
    <w:rsid w:val="00110741"/>
    <w:rsid w:val="00114FE3"/>
    <w:rsid w:val="00140718"/>
    <w:rsid w:val="00144B0F"/>
    <w:rsid w:val="00145E16"/>
    <w:rsid w:val="00152672"/>
    <w:rsid w:val="00157120"/>
    <w:rsid w:val="00163DA7"/>
    <w:rsid w:val="0016555F"/>
    <w:rsid w:val="001843A7"/>
    <w:rsid w:val="0019141E"/>
    <w:rsid w:val="001B4ED1"/>
    <w:rsid w:val="001C1B5C"/>
    <w:rsid w:val="001D1179"/>
    <w:rsid w:val="001D4A6A"/>
    <w:rsid w:val="00211C12"/>
    <w:rsid w:val="002275DA"/>
    <w:rsid w:val="00241344"/>
    <w:rsid w:val="002423AD"/>
    <w:rsid w:val="00244280"/>
    <w:rsid w:val="00257D97"/>
    <w:rsid w:val="00260FD1"/>
    <w:rsid w:val="002626C4"/>
    <w:rsid w:val="00277DEC"/>
    <w:rsid w:val="00284D38"/>
    <w:rsid w:val="00291C77"/>
    <w:rsid w:val="002921C9"/>
    <w:rsid w:val="00294EAF"/>
    <w:rsid w:val="002A06E9"/>
    <w:rsid w:val="002A200C"/>
    <w:rsid w:val="002C4BF3"/>
    <w:rsid w:val="002E7C58"/>
    <w:rsid w:val="002F4368"/>
    <w:rsid w:val="003112CE"/>
    <w:rsid w:val="00314081"/>
    <w:rsid w:val="003220D5"/>
    <w:rsid w:val="003419BD"/>
    <w:rsid w:val="003427CD"/>
    <w:rsid w:val="003450A8"/>
    <w:rsid w:val="00350D96"/>
    <w:rsid w:val="003526BA"/>
    <w:rsid w:val="00361F8C"/>
    <w:rsid w:val="0038428F"/>
    <w:rsid w:val="003A7964"/>
    <w:rsid w:val="003B047F"/>
    <w:rsid w:val="003B10C4"/>
    <w:rsid w:val="003F1561"/>
    <w:rsid w:val="003F257E"/>
    <w:rsid w:val="003F273C"/>
    <w:rsid w:val="003F4CC2"/>
    <w:rsid w:val="003F6261"/>
    <w:rsid w:val="004145FC"/>
    <w:rsid w:val="00423F50"/>
    <w:rsid w:val="0043368E"/>
    <w:rsid w:val="00433A32"/>
    <w:rsid w:val="004341F7"/>
    <w:rsid w:val="00434863"/>
    <w:rsid w:val="00440ED7"/>
    <w:rsid w:val="00441F78"/>
    <w:rsid w:val="00442E06"/>
    <w:rsid w:val="004436A2"/>
    <w:rsid w:val="004453F6"/>
    <w:rsid w:val="00453E9E"/>
    <w:rsid w:val="00483A12"/>
    <w:rsid w:val="004A023B"/>
    <w:rsid w:val="004A10E2"/>
    <w:rsid w:val="004A13C6"/>
    <w:rsid w:val="004A30BB"/>
    <w:rsid w:val="004C26AD"/>
    <w:rsid w:val="004C4989"/>
    <w:rsid w:val="004D05ED"/>
    <w:rsid w:val="004D3420"/>
    <w:rsid w:val="004D5AF2"/>
    <w:rsid w:val="004E07F4"/>
    <w:rsid w:val="00502F1B"/>
    <w:rsid w:val="00510F8E"/>
    <w:rsid w:val="005112AD"/>
    <w:rsid w:val="005238DF"/>
    <w:rsid w:val="00533013"/>
    <w:rsid w:val="00534E99"/>
    <w:rsid w:val="00547459"/>
    <w:rsid w:val="005527D4"/>
    <w:rsid w:val="00554075"/>
    <w:rsid w:val="0055459E"/>
    <w:rsid w:val="00555A96"/>
    <w:rsid w:val="00577AEB"/>
    <w:rsid w:val="005969BF"/>
    <w:rsid w:val="005A079F"/>
    <w:rsid w:val="005B4B4F"/>
    <w:rsid w:val="005C157B"/>
    <w:rsid w:val="005C2925"/>
    <w:rsid w:val="005D0830"/>
    <w:rsid w:val="005E2B8B"/>
    <w:rsid w:val="005E68AC"/>
    <w:rsid w:val="005F18F8"/>
    <w:rsid w:val="005F2F82"/>
    <w:rsid w:val="005F3348"/>
    <w:rsid w:val="005F48E9"/>
    <w:rsid w:val="00604826"/>
    <w:rsid w:val="00623131"/>
    <w:rsid w:val="00624FC6"/>
    <w:rsid w:val="00627573"/>
    <w:rsid w:val="006308EF"/>
    <w:rsid w:val="006339DB"/>
    <w:rsid w:val="00635F95"/>
    <w:rsid w:val="00637D01"/>
    <w:rsid w:val="00642A82"/>
    <w:rsid w:val="00651B70"/>
    <w:rsid w:val="00663194"/>
    <w:rsid w:val="00663ADF"/>
    <w:rsid w:val="0066591E"/>
    <w:rsid w:val="00665D39"/>
    <w:rsid w:val="0066646D"/>
    <w:rsid w:val="006664C6"/>
    <w:rsid w:val="0068033B"/>
    <w:rsid w:val="00682728"/>
    <w:rsid w:val="00682756"/>
    <w:rsid w:val="006852DC"/>
    <w:rsid w:val="00695EDB"/>
    <w:rsid w:val="006A0831"/>
    <w:rsid w:val="006A08D1"/>
    <w:rsid w:val="006A4DDF"/>
    <w:rsid w:val="006A5373"/>
    <w:rsid w:val="006D4A04"/>
    <w:rsid w:val="006D721E"/>
    <w:rsid w:val="006D7546"/>
    <w:rsid w:val="006E69B9"/>
    <w:rsid w:val="006F1191"/>
    <w:rsid w:val="00724FC9"/>
    <w:rsid w:val="00762175"/>
    <w:rsid w:val="007677D4"/>
    <w:rsid w:val="007834DF"/>
    <w:rsid w:val="00787FE5"/>
    <w:rsid w:val="00793FCF"/>
    <w:rsid w:val="007B39FF"/>
    <w:rsid w:val="007B59A1"/>
    <w:rsid w:val="007C3CD5"/>
    <w:rsid w:val="007C5D24"/>
    <w:rsid w:val="007C679C"/>
    <w:rsid w:val="007D4F9C"/>
    <w:rsid w:val="008064E5"/>
    <w:rsid w:val="00810276"/>
    <w:rsid w:val="00810F40"/>
    <w:rsid w:val="00811107"/>
    <w:rsid w:val="0082089D"/>
    <w:rsid w:val="00823756"/>
    <w:rsid w:val="0083047B"/>
    <w:rsid w:val="00837C5B"/>
    <w:rsid w:val="00841919"/>
    <w:rsid w:val="00844774"/>
    <w:rsid w:val="00850DB9"/>
    <w:rsid w:val="00855818"/>
    <w:rsid w:val="008567B9"/>
    <w:rsid w:val="00866242"/>
    <w:rsid w:val="00877249"/>
    <w:rsid w:val="00880079"/>
    <w:rsid w:val="00883EF5"/>
    <w:rsid w:val="0088638F"/>
    <w:rsid w:val="00887587"/>
    <w:rsid w:val="00896B8D"/>
    <w:rsid w:val="008D0C3D"/>
    <w:rsid w:val="008E288A"/>
    <w:rsid w:val="008F052A"/>
    <w:rsid w:val="008F15C3"/>
    <w:rsid w:val="008F3499"/>
    <w:rsid w:val="008F48DB"/>
    <w:rsid w:val="008F7A16"/>
    <w:rsid w:val="0091350A"/>
    <w:rsid w:val="009228C4"/>
    <w:rsid w:val="0092604E"/>
    <w:rsid w:val="0093156D"/>
    <w:rsid w:val="0093222D"/>
    <w:rsid w:val="009343EF"/>
    <w:rsid w:val="00940CA8"/>
    <w:rsid w:val="00943557"/>
    <w:rsid w:val="00943C76"/>
    <w:rsid w:val="009572F7"/>
    <w:rsid w:val="0096104B"/>
    <w:rsid w:val="0096144D"/>
    <w:rsid w:val="00962CDD"/>
    <w:rsid w:val="00977794"/>
    <w:rsid w:val="009A3984"/>
    <w:rsid w:val="009C6955"/>
    <w:rsid w:val="009F4D8D"/>
    <w:rsid w:val="00A369F7"/>
    <w:rsid w:val="00A463CB"/>
    <w:rsid w:val="00A502EE"/>
    <w:rsid w:val="00A54902"/>
    <w:rsid w:val="00A55215"/>
    <w:rsid w:val="00A55676"/>
    <w:rsid w:val="00A635AE"/>
    <w:rsid w:val="00A8098F"/>
    <w:rsid w:val="00A82763"/>
    <w:rsid w:val="00A90956"/>
    <w:rsid w:val="00AA6D95"/>
    <w:rsid w:val="00AB4E40"/>
    <w:rsid w:val="00AB51DA"/>
    <w:rsid w:val="00AB55B3"/>
    <w:rsid w:val="00AB5922"/>
    <w:rsid w:val="00AB6622"/>
    <w:rsid w:val="00AD2E48"/>
    <w:rsid w:val="00B03965"/>
    <w:rsid w:val="00B30C51"/>
    <w:rsid w:val="00B45D59"/>
    <w:rsid w:val="00B53B59"/>
    <w:rsid w:val="00B541A1"/>
    <w:rsid w:val="00B75A97"/>
    <w:rsid w:val="00B76E93"/>
    <w:rsid w:val="00B96BE0"/>
    <w:rsid w:val="00BA0BB4"/>
    <w:rsid w:val="00BA418A"/>
    <w:rsid w:val="00BA7E5C"/>
    <w:rsid w:val="00BB4C56"/>
    <w:rsid w:val="00BB5AAB"/>
    <w:rsid w:val="00BE3239"/>
    <w:rsid w:val="00BE4D22"/>
    <w:rsid w:val="00BF066D"/>
    <w:rsid w:val="00BF3E50"/>
    <w:rsid w:val="00BF7300"/>
    <w:rsid w:val="00C04983"/>
    <w:rsid w:val="00C056C1"/>
    <w:rsid w:val="00C13B4B"/>
    <w:rsid w:val="00C156D6"/>
    <w:rsid w:val="00C26781"/>
    <w:rsid w:val="00C3342D"/>
    <w:rsid w:val="00C505E4"/>
    <w:rsid w:val="00C65FB2"/>
    <w:rsid w:val="00C73013"/>
    <w:rsid w:val="00C77A4B"/>
    <w:rsid w:val="00C8193A"/>
    <w:rsid w:val="00C83D92"/>
    <w:rsid w:val="00C84F67"/>
    <w:rsid w:val="00C92E70"/>
    <w:rsid w:val="00CC0F3E"/>
    <w:rsid w:val="00D040A8"/>
    <w:rsid w:val="00D27381"/>
    <w:rsid w:val="00D30340"/>
    <w:rsid w:val="00D327C8"/>
    <w:rsid w:val="00D34D37"/>
    <w:rsid w:val="00D356AD"/>
    <w:rsid w:val="00D3644E"/>
    <w:rsid w:val="00D424B9"/>
    <w:rsid w:val="00D656D3"/>
    <w:rsid w:val="00D71B11"/>
    <w:rsid w:val="00D73FA1"/>
    <w:rsid w:val="00D74501"/>
    <w:rsid w:val="00D956E3"/>
    <w:rsid w:val="00D97312"/>
    <w:rsid w:val="00DB4253"/>
    <w:rsid w:val="00DB634C"/>
    <w:rsid w:val="00DC2589"/>
    <w:rsid w:val="00DC3012"/>
    <w:rsid w:val="00DC30AF"/>
    <w:rsid w:val="00DC573B"/>
    <w:rsid w:val="00DF42F0"/>
    <w:rsid w:val="00E11A4F"/>
    <w:rsid w:val="00E16BEB"/>
    <w:rsid w:val="00E20BAF"/>
    <w:rsid w:val="00E214D5"/>
    <w:rsid w:val="00E22098"/>
    <w:rsid w:val="00E421D8"/>
    <w:rsid w:val="00E43A18"/>
    <w:rsid w:val="00E52425"/>
    <w:rsid w:val="00E5319E"/>
    <w:rsid w:val="00E60959"/>
    <w:rsid w:val="00E739BF"/>
    <w:rsid w:val="00E801BB"/>
    <w:rsid w:val="00E82850"/>
    <w:rsid w:val="00E82AA3"/>
    <w:rsid w:val="00EB3E1A"/>
    <w:rsid w:val="00EC125F"/>
    <w:rsid w:val="00EC4494"/>
    <w:rsid w:val="00EC5AC9"/>
    <w:rsid w:val="00ED11F6"/>
    <w:rsid w:val="00ED21BB"/>
    <w:rsid w:val="00ED4EC2"/>
    <w:rsid w:val="00EE4890"/>
    <w:rsid w:val="00EF1755"/>
    <w:rsid w:val="00F06869"/>
    <w:rsid w:val="00F13FBD"/>
    <w:rsid w:val="00F36CFB"/>
    <w:rsid w:val="00F50BE1"/>
    <w:rsid w:val="00F563EA"/>
    <w:rsid w:val="00F62CF4"/>
    <w:rsid w:val="00F64A60"/>
    <w:rsid w:val="00F870C0"/>
    <w:rsid w:val="00FB786F"/>
    <w:rsid w:val="00FC4D5F"/>
    <w:rsid w:val="00FC657E"/>
    <w:rsid w:val="00FD1F33"/>
    <w:rsid w:val="00FF154D"/>
  </w:rsids>
  <m:mathPr>
    <m:mathFont m:val="Cambria Math"/>
    <m:brkBin m:val="before"/>
    <m:brkBinSub m:val="--"/>
    <m:smallFrac m:val="0"/>
    <m:dispDef/>
    <m:lMargin m:val="0"/>
    <m:rMargin m:val="0"/>
    <m:defJc m:val="centerGroup"/>
    <m:wrapIndent m:val="1440"/>
    <m:intLim m:val="subSup"/>
    <m:naryLim m:val="undOvr"/>
  </m:mathPr>
  <w:themeFontLang w:val="it-IT" w:eastAsia="zh-TW"/>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f5d993"/>
    </o:shapedefaults>
    <o:shapelayout v:ext="edit">
      <o:idmap v:ext="edit" data="1"/>
    </o:shapelayout>
  </w:shapeDefaults>
  <w:decimalSymbol w:val=","/>
  <w:listSeparator w:val=";"/>
  <w15:docId w15:val="{178496E0-6693-4771-B4CD-E5810B57B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74A4"/>
    <w:pPr>
      <w:suppressAutoHyphens/>
      <w:spacing w:after="120" w:line="240" w:lineRule="auto"/>
      <w:ind w:firstLine="357"/>
      <w:jc w:val="both"/>
    </w:pPr>
    <w:rPr>
      <w:rFonts w:ascii="Verdana" w:eastAsia="Times New Roman" w:hAnsi="Verdana" w:cs="Verdana"/>
      <w:sz w:val="20"/>
      <w:lang w:eastAsia="zh-CN" w:bidi="en-US"/>
    </w:rPr>
  </w:style>
  <w:style w:type="paragraph" w:styleId="Titolo1">
    <w:name w:val="heading 1"/>
    <w:basedOn w:val="Normale"/>
    <w:next w:val="Normale"/>
    <w:link w:val="Titolo1Carattere"/>
    <w:qFormat/>
    <w:rsid w:val="000574A4"/>
    <w:pPr>
      <w:numPr>
        <w:numId w:val="1"/>
      </w:numPr>
      <w:pBdr>
        <w:top w:val="none" w:sz="0" w:space="0" w:color="000000"/>
        <w:left w:val="none" w:sz="0" w:space="0" w:color="000000"/>
        <w:bottom w:val="single" w:sz="12" w:space="1" w:color="365F91"/>
        <w:right w:val="none" w:sz="0" w:space="0" w:color="000000"/>
      </w:pBdr>
      <w:spacing w:before="600" w:after="80"/>
      <w:outlineLvl w:val="0"/>
    </w:pPr>
    <w:rPr>
      <w:rFonts w:ascii="Cambria" w:hAnsi="Cambria" w:cs="Cambria"/>
      <w:b/>
      <w:bCs/>
      <w:color w:val="0070C0"/>
      <w:sz w:val="30"/>
      <w:szCs w:val="24"/>
      <w:lang w:val="x-none"/>
    </w:rPr>
  </w:style>
  <w:style w:type="paragraph" w:styleId="Titolo2">
    <w:name w:val="heading 2"/>
    <w:basedOn w:val="Normale"/>
    <w:next w:val="Normale"/>
    <w:link w:val="Titolo2Carattere"/>
    <w:qFormat/>
    <w:rsid w:val="000574A4"/>
    <w:pPr>
      <w:numPr>
        <w:ilvl w:val="1"/>
        <w:numId w:val="1"/>
      </w:numPr>
      <w:pBdr>
        <w:top w:val="none" w:sz="0" w:space="0" w:color="000000"/>
        <w:left w:val="none" w:sz="0" w:space="0" w:color="000000"/>
        <w:bottom w:val="single" w:sz="8" w:space="1" w:color="4F81BD"/>
        <w:right w:val="none" w:sz="0" w:space="0" w:color="000000"/>
      </w:pBdr>
      <w:spacing w:before="480" w:after="80"/>
      <w:outlineLvl w:val="1"/>
    </w:pPr>
    <w:rPr>
      <w:rFonts w:ascii="Cambria" w:hAnsi="Cambria" w:cs="Cambria"/>
      <w:b/>
      <w:color w:val="0070C0"/>
      <w:sz w:val="28"/>
      <w:szCs w:val="26"/>
      <w:lang w:val="x-none"/>
    </w:rPr>
  </w:style>
  <w:style w:type="paragraph" w:styleId="Titolo3">
    <w:name w:val="heading 3"/>
    <w:basedOn w:val="Normale"/>
    <w:next w:val="Normale"/>
    <w:link w:val="Titolo3Carattere"/>
    <w:qFormat/>
    <w:rsid w:val="000574A4"/>
    <w:pPr>
      <w:numPr>
        <w:ilvl w:val="2"/>
        <w:numId w:val="1"/>
      </w:numPr>
      <w:pBdr>
        <w:top w:val="none" w:sz="0" w:space="0" w:color="000000"/>
        <w:left w:val="none" w:sz="0" w:space="0" w:color="000000"/>
        <w:bottom w:val="single" w:sz="8" w:space="1" w:color="95B3D7"/>
        <w:right w:val="none" w:sz="0" w:space="0" w:color="000000"/>
      </w:pBdr>
      <w:spacing w:before="360" w:after="80"/>
      <w:outlineLvl w:val="2"/>
    </w:pPr>
    <w:rPr>
      <w:rFonts w:ascii="Cambria" w:hAnsi="Cambria" w:cs="Cambria"/>
      <w:color w:val="0070C0"/>
      <w:sz w:val="26"/>
      <w:szCs w:val="24"/>
      <w:lang w:val="x-none"/>
    </w:rPr>
  </w:style>
  <w:style w:type="paragraph" w:styleId="Titolo4">
    <w:name w:val="heading 4"/>
    <w:basedOn w:val="Normale"/>
    <w:next w:val="Normale"/>
    <w:link w:val="Titolo4Carattere"/>
    <w:qFormat/>
    <w:rsid w:val="000574A4"/>
    <w:pPr>
      <w:numPr>
        <w:ilvl w:val="3"/>
        <w:numId w:val="1"/>
      </w:numPr>
      <w:pBdr>
        <w:top w:val="none" w:sz="0" w:space="0" w:color="000000"/>
        <w:left w:val="none" w:sz="0" w:space="0" w:color="000000"/>
        <w:bottom w:val="single" w:sz="4" w:space="2" w:color="B8CCE4"/>
        <w:right w:val="none" w:sz="0" w:space="0" w:color="000000"/>
      </w:pBdr>
      <w:spacing w:before="200" w:after="80"/>
      <w:outlineLvl w:val="3"/>
    </w:pPr>
    <w:rPr>
      <w:rFonts w:ascii="Cambria" w:hAnsi="Cambria" w:cs="Cambria"/>
      <w:i/>
      <w:iCs/>
      <w:color w:val="0070C0"/>
      <w:sz w:val="24"/>
      <w:szCs w:val="24"/>
      <w:lang w:val="x-none"/>
    </w:rPr>
  </w:style>
  <w:style w:type="paragraph" w:styleId="Titolo5">
    <w:name w:val="heading 5"/>
    <w:basedOn w:val="Normale"/>
    <w:next w:val="Normale"/>
    <w:link w:val="Titolo5Carattere"/>
    <w:qFormat/>
    <w:rsid w:val="000574A4"/>
    <w:pPr>
      <w:numPr>
        <w:ilvl w:val="4"/>
        <w:numId w:val="1"/>
      </w:numPr>
      <w:spacing w:before="200" w:after="80"/>
      <w:ind w:left="0" w:firstLine="0"/>
      <w:outlineLvl w:val="4"/>
    </w:pPr>
    <w:rPr>
      <w:rFonts w:ascii="Cambria" w:hAnsi="Cambria" w:cs="Cambria"/>
      <w:b/>
      <w:color w:val="0070C0"/>
      <w:sz w:val="22"/>
      <w:lang w:val="x-none"/>
    </w:rPr>
  </w:style>
  <w:style w:type="paragraph" w:styleId="Titolo6">
    <w:name w:val="heading 6"/>
    <w:basedOn w:val="Normale"/>
    <w:next w:val="Normale"/>
    <w:link w:val="Titolo6Carattere"/>
    <w:qFormat/>
    <w:rsid w:val="000574A4"/>
    <w:pPr>
      <w:numPr>
        <w:ilvl w:val="5"/>
        <w:numId w:val="1"/>
      </w:numPr>
      <w:spacing w:before="280" w:after="100"/>
      <w:ind w:left="0" w:firstLine="0"/>
      <w:outlineLvl w:val="5"/>
    </w:pPr>
    <w:rPr>
      <w:rFonts w:ascii="Cambria" w:hAnsi="Cambria" w:cs="Cambria"/>
      <w:i/>
      <w:iCs/>
      <w:color w:val="4F81BD"/>
      <w:szCs w:val="20"/>
      <w:lang w:val="x-none" w:bidi="ar-SA"/>
    </w:rPr>
  </w:style>
  <w:style w:type="paragraph" w:styleId="Titolo7">
    <w:name w:val="heading 7"/>
    <w:basedOn w:val="Normale"/>
    <w:next w:val="Normale"/>
    <w:link w:val="Titolo7Carattere"/>
    <w:qFormat/>
    <w:rsid w:val="000574A4"/>
    <w:pPr>
      <w:numPr>
        <w:ilvl w:val="6"/>
        <w:numId w:val="1"/>
      </w:numPr>
      <w:spacing w:before="320" w:after="100"/>
      <w:ind w:left="0" w:firstLine="0"/>
      <w:outlineLvl w:val="6"/>
    </w:pPr>
    <w:rPr>
      <w:rFonts w:ascii="Cambria" w:hAnsi="Cambria" w:cs="Cambria"/>
      <w:b/>
      <w:bCs/>
      <w:color w:val="9BBB59"/>
      <w:szCs w:val="20"/>
      <w:lang w:val="x-none" w:bidi="ar-SA"/>
    </w:rPr>
  </w:style>
  <w:style w:type="paragraph" w:styleId="Titolo8">
    <w:name w:val="heading 8"/>
    <w:basedOn w:val="Normale"/>
    <w:next w:val="Normale"/>
    <w:link w:val="Titolo8Carattere"/>
    <w:qFormat/>
    <w:rsid w:val="000574A4"/>
    <w:pPr>
      <w:numPr>
        <w:ilvl w:val="7"/>
        <w:numId w:val="1"/>
      </w:numPr>
      <w:spacing w:before="320" w:after="100"/>
      <w:ind w:left="0" w:firstLine="0"/>
      <w:outlineLvl w:val="7"/>
    </w:pPr>
    <w:rPr>
      <w:rFonts w:ascii="Cambria" w:hAnsi="Cambria" w:cs="Cambria"/>
      <w:b/>
      <w:bCs/>
      <w:i/>
      <w:iCs/>
      <w:color w:val="9BBB59"/>
      <w:szCs w:val="20"/>
      <w:lang w:val="x-none" w:bidi="ar-SA"/>
    </w:rPr>
  </w:style>
  <w:style w:type="paragraph" w:styleId="Titolo9">
    <w:name w:val="heading 9"/>
    <w:basedOn w:val="Normale"/>
    <w:next w:val="Normale"/>
    <w:link w:val="Titolo9Carattere"/>
    <w:qFormat/>
    <w:rsid w:val="000574A4"/>
    <w:pPr>
      <w:numPr>
        <w:ilvl w:val="8"/>
        <w:numId w:val="1"/>
      </w:numPr>
      <w:spacing w:before="320" w:after="100"/>
      <w:ind w:left="0" w:firstLine="0"/>
      <w:outlineLvl w:val="8"/>
    </w:pPr>
    <w:rPr>
      <w:rFonts w:ascii="Cambria" w:hAnsi="Cambria" w:cs="Cambria"/>
      <w:i/>
      <w:iCs/>
      <w:color w:val="9BBB59"/>
      <w:szCs w:val="20"/>
      <w:lang w:val="x-none"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574A4"/>
    <w:rPr>
      <w:rFonts w:ascii="Cambria" w:eastAsia="Times New Roman" w:hAnsi="Cambria" w:cs="Cambria"/>
      <w:b/>
      <w:bCs/>
      <w:color w:val="0070C0"/>
      <w:sz w:val="30"/>
      <w:szCs w:val="24"/>
      <w:lang w:val="x-none" w:eastAsia="zh-CN" w:bidi="en-US"/>
    </w:rPr>
  </w:style>
  <w:style w:type="character" w:customStyle="1" w:styleId="Titolo2Carattere">
    <w:name w:val="Titolo 2 Carattere"/>
    <w:basedOn w:val="Carpredefinitoparagrafo"/>
    <w:link w:val="Titolo2"/>
    <w:rsid w:val="000574A4"/>
    <w:rPr>
      <w:rFonts w:ascii="Cambria" w:eastAsia="Times New Roman" w:hAnsi="Cambria" w:cs="Cambria"/>
      <w:b/>
      <w:color w:val="0070C0"/>
      <w:sz w:val="28"/>
      <w:szCs w:val="26"/>
      <w:lang w:val="x-none" w:eastAsia="zh-CN" w:bidi="en-US"/>
    </w:rPr>
  </w:style>
  <w:style w:type="character" w:customStyle="1" w:styleId="Titolo3Carattere">
    <w:name w:val="Titolo 3 Carattere"/>
    <w:basedOn w:val="Carpredefinitoparagrafo"/>
    <w:link w:val="Titolo3"/>
    <w:rsid w:val="000574A4"/>
    <w:rPr>
      <w:rFonts w:ascii="Cambria" w:eastAsia="Times New Roman" w:hAnsi="Cambria" w:cs="Cambria"/>
      <w:color w:val="0070C0"/>
      <w:sz w:val="26"/>
      <w:szCs w:val="24"/>
      <w:lang w:val="x-none" w:eastAsia="zh-CN" w:bidi="en-US"/>
    </w:rPr>
  </w:style>
  <w:style w:type="character" w:customStyle="1" w:styleId="Titolo4Carattere">
    <w:name w:val="Titolo 4 Carattere"/>
    <w:basedOn w:val="Carpredefinitoparagrafo"/>
    <w:link w:val="Titolo4"/>
    <w:rsid w:val="000574A4"/>
    <w:rPr>
      <w:rFonts w:ascii="Cambria" w:eastAsia="Times New Roman" w:hAnsi="Cambria" w:cs="Cambria"/>
      <w:i/>
      <w:iCs/>
      <w:color w:val="0070C0"/>
      <w:sz w:val="24"/>
      <w:szCs w:val="24"/>
      <w:lang w:val="x-none" w:eastAsia="zh-CN" w:bidi="en-US"/>
    </w:rPr>
  </w:style>
  <w:style w:type="character" w:customStyle="1" w:styleId="Titolo5Carattere">
    <w:name w:val="Titolo 5 Carattere"/>
    <w:basedOn w:val="Carpredefinitoparagrafo"/>
    <w:link w:val="Titolo5"/>
    <w:rsid w:val="000574A4"/>
    <w:rPr>
      <w:rFonts w:ascii="Cambria" w:eastAsia="Times New Roman" w:hAnsi="Cambria" w:cs="Cambria"/>
      <w:b/>
      <w:color w:val="0070C0"/>
      <w:lang w:val="x-none" w:eastAsia="zh-CN" w:bidi="en-US"/>
    </w:rPr>
  </w:style>
  <w:style w:type="character" w:customStyle="1" w:styleId="Titolo6Carattere">
    <w:name w:val="Titolo 6 Carattere"/>
    <w:basedOn w:val="Carpredefinitoparagrafo"/>
    <w:link w:val="Titolo6"/>
    <w:rsid w:val="000574A4"/>
    <w:rPr>
      <w:rFonts w:ascii="Cambria" w:eastAsia="Times New Roman" w:hAnsi="Cambria" w:cs="Cambria"/>
      <w:i/>
      <w:iCs/>
      <w:color w:val="4F81BD"/>
      <w:sz w:val="20"/>
      <w:szCs w:val="20"/>
      <w:lang w:val="x-none" w:eastAsia="zh-CN"/>
    </w:rPr>
  </w:style>
  <w:style w:type="character" w:customStyle="1" w:styleId="Titolo7Carattere">
    <w:name w:val="Titolo 7 Carattere"/>
    <w:basedOn w:val="Carpredefinitoparagrafo"/>
    <w:link w:val="Titolo7"/>
    <w:rsid w:val="000574A4"/>
    <w:rPr>
      <w:rFonts w:ascii="Cambria" w:eastAsia="Times New Roman" w:hAnsi="Cambria" w:cs="Cambria"/>
      <w:b/>
      <w:bCs/>
      <w:color w:val="9BBB59"/>
      <w:sz w:val="20"/>
      <w:szCs w:val="20"/>
      <w:lang w:val="x-none" w:eastAsia="zh-CN"/>
    </w:rPr>
  </w:style>
  <w:style w:type="character" w:customStyle="1" w:styleId="Titolo8Carattere">
    <w:name w:val="Titolo 8 Carattere"/>
    <w:basedOn w:val="Carpredefinitoparagrafo"/>
    <w:link w:val="Titolo8"/>
    <w:rsid w:val="000574A4"/>
    <w:rPr>
      <w:rFonts w:ascii="Cambria" w:eastAsia="Times New Roman" w:hAnsi="Cambria" w:cs="Cambria"/>
      <w:b/>
      <w:bCs/>
      <w:i/>
      <w:iCs/>
      <w:color w:val="9BBB59"/>
      <w:sz w:val="20"/>
      <w:szCs w:val="20"/>
      <w:lang w:val="x-none" w:eastAsia="zh-CN"/>
    </w:rPr>
  </w:style>
  <w:style w:type="character" w:customStyle="1" w:styleId="Titolo9Carattere">
    <w:name w:val="Titolo 9 Carattere"/>
    <w:basedOn w:val="Carpredefinitoparagrafo"/>
    <w:link w:val="Titolo9"/>
    <w:rsid w:val="000574A4"/>
    <w:rPr>
      <w:rFonts w:ascii="Cambria" w:eastAsia="Times New Roman" w:hAnsi="Cambria" w:cs="Cambria"/>
      <w:i/>
      <w:iCs/>
      <w:color w:val="9BBB59"/>
      <w:sz w:val="20"/>
      <w:szCs w:val="20"/>
      <w:lang w:val="x-none" w:eastAsia="zh-CN"/>
    </w:rPr>
  </w:style>
  <w:style w:type="paragraph" w:styleId="Paragrafoelenco">
    <w:name w:val="List Paragraph"/>
    <w:basedOn w:val="Normale"/>
    <w:qFormat/>
    <w:rsid w:val="000574A4"/>
    <w:pPr>
      <w:ind w:left="720"/>
      <w:contextualSpacing/>
    </w:pPr>
  </w:style>
  <w:style w:type="paragraph" w:customStyle="1" w:styleId="Contenutotabella">
    <w:name w:val="Contenuto tabella"/>
    <w:basedOn w:val="Normale"/>
    <w:rsid w:val="000574A4"/>
    <w:pPr>
      <w:suppressLineNumbers/>
    </w:pPr>
  </w:style>
  <w:style w:type="table" w:styleId="Grigliatabella">
    <w:name w:val="Table Grid"/>
    <w:basedOn w:val="Tabellanormale"/>
    <w:uiPriority w:val="59"/>
    <w:rsid w:val="000574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0574A4"/>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74A4"/>
    <w:rPr>
      <w:rFonts w:ascii="Tahoma" w:eastAsia="Times New Roman" w:hAnsi="Tahoma" w:cs="Tahoma"/>
      <w:sz w:val="16"/>
      <w:szCs w:val="16"/>
      <w:lang w:eastAsia="zh-CN" w:bidi="en-US"/>
    </w:rPr>
  </w:style>
  <w:style w:type="paragraph" w:styleId="Intestazione">
    <w:name w:val="header"/>
    <w:basedOn w:val="Normale"/>
    <w:link w:val="IntestazioneCarattere"/>
    <w:uiPriority w:val="99"/>
    <w:unhideWhenUsed/>
    <w:rsid w:val="000574A4"/>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0574A4"/>
    <w:rPr>
      <w:rFonts w:ascii="Verdana" w:eastAsia="Times New Roman" w:hAnsi="Verdana" w:cs="Verdana"/>
      <w:sz w:val="20"/>
      <w:lang w:eastAsia="zh-CN" w:bidi="en-US"/>
    </w:rPr>
  </w:style>
  <w:style w:type="paragraph" w:styleId="Pidipagina">
    <w:name w:val="footer"/>
    <w:basedOn w:val="Normale"/>
    <w:link w:val="PidipaginaCarattere"/>
    <w:uiPriority w:val="99"/>
    <w:unhideWhenUsed/>
    <w:rsid w:val="000574A4"/>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0574A4"/>
    <w:rPr>
      <w:rFonts w:ascii="Verdana" w:eastAsia="Times New Roman" w:hAnsi="Verdana" w:cs="Verdana"/>
      <w:sz w:val="20"/>
      <w:lang w:eastAsia="zh-CN" w:bidi="en-US"/>
    </w:rPr>
  </w:style>
  <w:style w:type="character" w:customStyle="1" w:styleId="Caratterenotaapidipagina">
    <w:name w:val="Carattere nota a piè di pagina"/>
    <w:rsid w:val="000574A4"/>
    <w:rPr>
      <w:vertAlign w:val="superscript"/>
    </w:rPr>
  </w:style>
  <w:style w:type="paragraph" w:styleId="Corpotesto">
    <w:name w:val="Body Text"/>
    <w:basedOn w:val="Normale"/>
    <w:link w:val="CorpotestoCarattere"/>
    <w:rsid w:val="00F13FBD"/>
    <w:rPr>
      <w:szCs w:val="20"/>
    </w:rPr>
  </w:style>
  <w:style w:type="character" w:customStyle="1" w:styleId="CorpotestoCarattere">
    <w:name w:val="Corpo testo Carattere"/>
    <w:basedOn w:val="Carpredefinitoparagrafo"/>
    <w:link w:val="Corpotesto"/>
    <w:rsid w:val="00F13FBD"/>
    <w:rPr>
      <w:rFonts w:ascii="Verdana" w:eastAsia="Times New Roman" w:hAnsi="Verdana" w:cs="Verdana"/>
      <w:sz w:val="20"/>
      <w:szCs w:val="20"/>
      <w:lang w:eastAsia="zh-CN" w:bidi="en-US"/>
    </w:rPr>
  </w:style>
  <w:style w:type="character" w:styleId="Collegamentoipertestuale">
    <w:name w:val="Hyperlink"/>
    <w:uiPriority w:val="99"/>
    <w:rsid w:val="003A7964"/>
    <w:rPr>
      <w:rFonts w:ascii="Verdana" w:hAnsi="Verdana" w:cs="Verdana"/>
      <w:color w:val="auto"/>
      <w:sz w:val="22"/>
      <w:u w:val="single"/>
    </w:rPr>
  </w:style>
  <w:style w:type="paragraph" w:customStyle="1" w:styleId="Corpodeltesto31">
    <w:name w:val="Corpo del testo 31"/>
    <w:basedOn w:val="Normale"/>
    <w:rsid w:val="003A7964"/>
    <w:rPr>
      <w:b/>
      <w:bCs/>
    </w:rPr>
  </w:style>
  <w:style w:type="paragraph" w:styleId="Rientrocorpodeltesto">
    <w:name w:val="Body Text Indent"/>
    <w:basedOn w:val="Normale"/>
    <w:link w:val="RientrocorpodeltestoCarattere"/>
    <w:rsid w:val="003A7964"/>
    <w:pPr>
      <w:ind w:left="283"/>
    </w:pPr>
  </w:style>
  <w:style w:type="character" w:customStyle="1" w:styleId="RientrocorpodeltestoCarattere">
    <w:name w:val="Rientro corpo del testo Carattere"/>
    <w:basedOn w:val="Carpredefinitoparagrafo"/>
    <w:link w:val="Rientrocorpodeltesto"/>
    <w:rsid w:val="003A7964"/>
    <w:rPr>
      <w:rFonts w:ascii="Verdana" w:eastAsia="Times New Roman" w:hAnsi="Verdana" w:cs="Verdana"/>
      <w:sz w:val="20"/>
      <w:lang w:eastAsia="zh-CN" w:bidi="en-US"/>
    </w:rPr>
  </w:style>
  <w:style w:type="character" w:styleId="Rimandonotaapidipagina">
    <w:name w:val="footnote reference"/>
    <w:rsid w:val="00C505E4"/>
    <w:rPr>
      <w:vertAlign w:val="superscript"/>
    </w:rPr>
  </w:style>
  <w:style w:type="paragraph" w:styleId="Testonotaapidipagina">
    <w:name w:val="footnote text"/>
    <w:basedOn w:val="Normale"/>
    <w:link w:val="TestonotaapidipaginaCarattere"/>
    <w:rsid w:val="00C505E4"/>
    <w:rPr>
      <w:sz w:val="16"/>
      <w:szCs w:val="20"/>
      <w:lang w:val="x-none"/>
    </w:rPr>
  </w:style>
  <w:style w:type="character" w:customStyle="1" w:styleId="TestonotaapidipaginaCarattere">
    <w:name w:val="Testo nota a piè di pagina Carattere"/>
    <w:basedOn w:val="Carpredefinitoparagrafo"/>
    <w:link w:val="Testonotaapidipagina"/>
    <w:rsid w:val="00C505E4"/>
    <w:rPr>
      <w:rFonts w:ascii="Verdana" w:eastAsia="Times New Roman" w:hAnsi="Verdana" w:cs="Verdana"/>
      <w:sz w:val="16"/>
      <w:szCs w:val="20"/>
      <w:lang w:val="x-none" w:eastAsia="zh-CN" w:bidi="en-US"/>
    </w:rPr>
  </w:style>
  <w:style w:type="paragraph" w:styleId="Sommario2">
    <w:name w:val="toc 2"/>
    <w:basedOn w:val="Normale"/>
    <w:next w:val="Normale"/>
    <w:uiPriority w:val="39"/>
    <w:rsid w:val="00C505E4"/>
    <w:pPr>
      <w:tabs>
        <w:tab w:val="right" w:leader="dot" w:pos="9344"/>
      </w:tabs>
      <w:spacing w:before="120"/>
      <w:ind w:firstLine="851"/>
    </w:pPr>
    <w:rPr>
      <w:sz w:val="18"/>
      <w:szCs w:val="20"/>
      <w:lang w:eastAsia="it-IT"/>
    </w:rPr>
  </w:style>
  <w:style w:type="paragraph" w:styleId="PreformattatoHTML">
    <w:name w:val="HTML Preformatted"/>
    <w:basedOn w:val="Normale"/>
    <w:link w:val="PreformattatoHTMLCarattere"/>
    <w:uiPriority w:val="99"/>
    <w:semiHidden/>
    <w:unhideWhenUsed/>
    <w:rsid w:val="004A30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ind w:firstLine="0"/>
      <w:jc w:val="left"/>
    </w:pPr>
    <w:rPr>
      <w:rFonts w:ascii="Courier New" w:hAnsi="Courier New" w:cs="Courier New"/>
      <w:szCs w:val="20"/>
      <w:lang w:eastAsia="zh-TW" w:bidi="ar-SA"/>
    </w:rPr>
  </w:style>
  <w:style w:type="character" w:customStyle="1" w:styleId="PreformattatoHTMLCarattere">
    <w:name w:val="Preformattato HTML Carattere"/>
    <w:basedOn w:val="Carpredefinitoparagrafo"/>
    <w:link w:val="PreformattatoHTML"/>
    <w:uiPriority w:val="99"/>
    <w:semiHidden/>
    <w:rsid w:val="004A30BB"/>
    <w:rPr>
      <w:rFonts w:ascii="Courier New" w:eastAsia="Times New Roman" w:hAnsi="Courier New" w:cs="Courier New"/>
      <w:sz w:val="20"/>
      <w:szCs w:val="20"/>
      <w:lang w:eastAsia="zh-TW"/>
    </w:rPr>
  </w:style>
  <w:style w:type="paragraph" w:styleId="Titolosommario">
    <w:name w:val="TOC Heading"/>
    <w:basedOn w:val="Titolo1"/>
    <w:next w:val="Normale"/>
    <w:uiPriority w:val="39"/>
    <w:unhideWhenUsed/>
    <w:qFormat/>
    <w:rsid w:val="00E60959"/>
    <w:pPr>
      <w:keepNext/>
      <w:keepLines/>
      <w:numPr>
        <w:numId w:val="0"/>
      </w:numPr>
      <w:pBdr>
        <w:top w:val="none" w:sz="0" w:space="0" w:color="auto"/>
        <w:left w:val="none" w:sz="0" w:space="0" w:color="auto"/>
        <w:bottom w:val="none" w:sz="0" w:space="0" w:color="auto"/>
        <w:right w:val="none" w:sz="0" w:space="0" w:color="auto"/>
      </w:pBdr>
      <w:suppressAutoHyphens w:val="0"/>
      <w:spacing w:before="480" w:after="0" w:line="276" w:lineRule="auto"/>
      <w:jc w:val="left"/>
      <w:outlineLvl w:val="9"/>
    </w:pPr>
    <w:rPr>
      <w:rFonts w:asciiTheme="majorHAnsi" w:eastAsiaTheme="majorEastAsia" w:hAnsiTheme="majorHAnsi" w:cstheme="majorBidi"/>
      <w:color w:val="365F91" w:themeColor="accent1" w:themeShade="BF"/>
      <w:sz w:val="28"/>
      <w:szCs w:val="28"/>
      <w:lang w:val="it-IT" w:eastAsia="it-IT" w:bidi="ar-SA"/>
    </w:rPr>
  </w:style>
  <w:style w:type="paragraph" w:styleId="Sommario1">
    <w:name w:val="toc 1"/>
    <w:basedOn w:val="Normale"/>
    <w:next w:val="Normale"/>
    <w:autoRedefine/>
    <w:uiPriority w:val="39"/>
    <w:unhideWhenUsed/>
    <w:rsid w:val="00314081"/>
    <w:pPr>
      <w:tabs>
        <w:tab w:val="right" w:leader="dot" w:pos="9016"/>
      </w:tabs>
      <w:spacing w:after="100"/>
      <w:ind w:firstLine="0"/>
    </w:pPr>
    <w:rPr>
      <w:rFonts w:cs="Arial"/>
      <w:b/>
      <w:noProof/>
    </w:rPr>
  </w:style>
  <w:style w:type="paragraph" w:styleId="Sommario3">
    <w:name w:val="toc 3"/>
    <w:basedOn w:val="Normale"/>
    <w:next w:val="Normale"/>
    <w:autoRedefine/>
    <w:uiPriority w:val="39"/>
    <w:unhideWhenUsed/>
    <w:rsid w:val="00E60959"/>
    <w:pPr>
      <w:spacing w:after="100"/>
      <w:ind w:left="400"/>
    </w:pPr>
  </w:style>
  <w:style w:type="paragraph" w:styleId="Sommario4">
    <w:name w:val="toc 4"/>
    <w:basedOn w:val="Normale"/>
    <w:next w:val="Normale"/>
    <w:autoRedefine/>
    <w:uiPriority w:val="39"/>
    <w:unhideWhenUsed/>
    <w:rsid w:val="00896B8D"/>
    <w:pPr>
      <w:suppressAutoHyphens w:val="0"/>
      <w:spacing w:after="100" w:line="276" w:lineRule="auto"/>
      <w:ind w:left="660" w:firstLine="0"/>
      <w:jc w:val="left"/>
    </w:pPr>
    <w:rPr>
      <w:rFonts w:asciiTheme="minorHAnsi" w:eastAsiaTheme="minorEastAsia" w:hAnsiTheme="minorHAnsi" w:cstheme="minorBidi"/>
      <w:sz w:val="22"/>
      <w:lang w:eastAsia="it-IT" w:bidi="ar-SA"/>
    </w:rPr>
  </w:style>
  <w:style w:type="paragraph" w:styleId="Sommario5">
    <w:name w:val="toc 5"/>
    <w:basedOn w:val="Normale"/>
    <w:next w:val="Normale"/>
    <w:autoRedefine/>
    <w:uiPriority w:val="39"/>
    <w:unhideWhenUsed/>
    <w:rsid w:val="00896B8D"/>
    <w:pPr>
      <w:suppressAutoHyphens w:val="0"/>
      <w:spacing w:after="100" w:line="276" w:lineRule="auto"/>
      <w:ind w:left="880" w:firstLine="0"/>
      <w:jc w:val="left"/>
    </w:pPr>
    <w:rPr>
      <w:rFonts w:asciiTheme="minorHAnsi" w:eastAsiaTheme="minorEastAsia" w:hAnsiTheme="minorHAnsi" w:cstheme="minorBidi"/>
      <w:sz w:val="22"/>
      <w:lang w:eastAsia="it-IT" w:bidi="ar-SA"/>
    </w:rPr>
  </w:style>
  <w:style w:type="paragraph" w:styleId="Sommario6">
    <w:name w:val="toc 6"/>
    <w:basedOn w:val="Normale"/>
    <w:next w:val="Normale"/>
    <w:autoRedefine/>
    <w:uiPriority w:val="39"/>
    <w:unhideWhenUsed/>
    <w:rsid w:val="00896B8D"/>
    <w:pPr>
      <w:suppressAutoHyphens w:val="0"/>
      <w:spacing w:after="100" w:line="276" w:lineRule="auto"/>
      <w:ind w:left="1100" w:firstLine="0"/>
      <w:jc w:val="left"/>
    </w:pPr>
    <w:rPr>
      <w:rFonts w:asciiTheme="minorHAnsi" w:eastAsiaTheme="minorEastAsia" w:hAnsiTheme="minorHAnsi" w:cstheme="minorBidi"/>
      <w:sz w:val="22"/>
      <w:lang w:eastAsia="it-IT" w:bidi="ar-SA"/>
    </w:rPr>
  </w:style>
  <w:style w:type="paragraph" w:styleId="Sommario7">
    <w:name w:val="toc 7"/>
    <w:basedOn w:val="Normale"/>
    <w:next w:val="Normale"/>
    <w:autoRedefine/>
    <w:uiPriority w:val="39"/>
    <w:unhideWhenUsed/>
    <w:rsid w:val="00896B8D"/>
    <w:pPr>
      <w:suppressAutoHyphens w:val="0"/>
      <w:spacing w:after="100" w:line="276" w:lineRule="auto"/>
      <w:ind w:left="1320" w:firstLine="0"/>
      <w:jc w:val="left"/>
    </w:pPr>
    <w:rPr>
      <w:rFonts w:asciiTheme="minorHAnsi" w:eastAsiaTheme="minorEastAsia" w:hAnsiTheme="minorHAnsi" w:cstheme="minorBidi"/>
      <w:sz w:val="22"/>
      <w:lang w:eastAsia="it-IT" w:bidi="ar-SA"/>
    </w:rPr>
  </w:style>
  <w:style w:type="paragraph" w:styleId="Sommario8">
    <w:name w:val="toc 8"/>
    <w:basedOn w:val="Normale"/>
    <w:next w:val="Normale"/>
    <w:autoRedefine/>
    <w:uiPriority w:val="39"/>
    <w:unhideWhenUsed/>
    <w:rsid w:val="00896B8D"/>
    <w:pPr>
      <w:suppressAutoHyphens w:val="0"/>
      <w:spacing w:after="100" w:line="276" w:lineRule="auto"/>
      <w:ind w:left="1540" w:firstLine="0"/>
      <w:jc w:val="left"/>
    </w:pPr>
    <w:rPr>
      <w:rFonts w:asciiTheme="minorHAnsi" w:eastAsiaTheme="minorEastAsia" w:hAnsiTheme="minorHAnsi" w:cstheme="minorBidi"/>
      <w:sz w:val="22"/>
      <w:lang w:eastAsia="it-IT" w:bidi="ar-SA"/>
    </w:rPr>
  </w:style>
  <w:style w:type="paragraph" w:styleId="Sommario9">
    <w:name w:val="toc 9"/>
    <w:basedOn w:val="Normale"/>
    <w:next w:val="Normale"/>
    <w:autoRedefine/>
    <w:uiPriority w:val="39"/>
    <w:unhideWhenUsed/>
    <w:rsid w:val="00896B8D"/>
    <w:pPr>
      <w:suppressAutoHyphens w:val="0"/>
      <w:spacing w:after="100" w:line="276" w:lineRule="auto"/>
      <w:ind w:left="1760" w:firstLine="0"/>
      <w:jc w:val="left"/>
    </w:pPr>
    <w:rPr>
      <w:rFonts w:asciiTheme="minorHAnsi" w:eastAsiaTheme="minorEastAsia" w:hAnsiTheme="minorHAnsi" w:cstheme="minorBidi"/>
      <w:sz w:val="22"/>
      <w:lang w:eastAsia="it-IT"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750170">
      <w:bodyDiv w:val="1"/>
      <w:marLeft w:val="0"/>
      <w:marRight w:val="0"/>
      <w:marTop w:val="0"/>
      <w:marBottom w:val="0"/>
      <w:divBdr>
        <w:top w:val="none" w:sz="0" w:space="0" w:color="auto"/>
        <w:left w:val="none" w:sz="0" w:space="0" w:color="auto"/>
        <w:bottom w:val="none" w:sz="0" w:space="0" w:color="auto"/>
        <w:right w:val="none" w:sz="0" w:space="0" w:color="auto"/>
      </w:divBdr>
    </w:div>
    <w:div w:id="123546204">
      <w:bodyDiv w:val="1"/>
      <w:marLeft w:val="0"/>
      <w:marRight w:val="0"/>
      <w:marTop w:val="0"/>
      <w:marBottom w:val="0"/>
      <w:divBdr>
        <w:top w:val="none" w:sz="0" w:space="0" w:color="auto"/>
        <w:left w:val="none" w:sz="0" w:space="0" w:color="auto"/>
        <w:bottom w:val="none" w:sz="0" w:space="0" w:color="auto"/>
        <w:right w:val="none" w:sz="0" w:space="0" w:color="auto"/>
      </w:divBdr>
    </w:div>
    <w:div w:id="154686376">
      <w:bodyDiv w:val="1"/>
      <w:marLeft w:val="0"/>
      <w:marRight w:val="0"/>
      <w:marTop w:val="0"/>
      <w:marBottom w:val="0"/>
      <w:divBdr>
        <w:top w:val="none" w:sz="0" w:space="0" w:color="auto"/>
        <w:left w:val="none" w:sz="0" w:space="0" w:color="auto"/>
        <w:bottom w:val="none" w:sz="0" w:space="0" w:color="auto"/>
        <w:right w:val="none" w:sz="0" w:space="0" w:color="auto"/>
      </w:divBdr>
    </w:div>
    <w:div w:id="220288498">
      <w:bodyDiv w:val="1"/>
      <w:marLeft w:val="0"/>
      <w:marRight w:val="0"/>
      <w:marTop w:val="0"/>
      <w:marBottom w:val="0"/>
      <w:divBdr>
        <w:top w:val="none" w:sz="0" w:space="0" w:color="auto"/>
        <w:left w:val="none" w:sz="0" w:space="0" w:color="auto"/>
        <w:bottom w:val="none" w:sz="0" w:space="0" w:color="auto"/>
        <w:right w:val="none" w:sz="0" w:space="0" w:color="auto"/>
      </w:divBdr>
    </w:div>
    <w:div w:id="602878139">
      <w:bodyDiv w:val="1"/>
      <w:marLeft w:val="0"/>
      <w:marRight w:val="0"/>
      <w:marTop w:val="0"/>
      <w:marBottom w:val="0"/>
      <w:divBdr>
        <w:top w:val="none" w:sz="0" w:space="0" w:color="auto"/>
        <w:left w:val="none" w:sz="0" w:space="0" w:color="auto"/>
        <w:bottom w:val="none" w:sz="0" w:space="0" w:color="auto"/>
        <w:right w:val="none" w:sz="0" w:space="0" w:color="auto"/>
      </w:divBdr>
    </w:div>
    <w:div w:id="900482378">
      <w:bodyDiv w:val="1"/>
      <w:marLeft w:val="0"/>
      <w:marRight w:val="0"/>
      <w:marTop w:val="0"/>
      <w:marBottom w:val="0"/>
      <w:divBdr>
        <w:top w:val="none" w:sz="0" w:space="0" w:color="auto"/>
        <w:left w:val="none" w:sz="0" w:space="0" w:color="auto"/>
        <w:bottom w:val="none" w:sz="0" w:space="0" w:color="auto"/>
        <w:right w:val="none" w:sz="0" w:space="0" w:color="auto"/>
      </w:divBdr>
    </w:div>
    <w:div w:id="1071194542">
      <w:bodyDiv w:val="1"/>
      <w:marLeft w:val="0"/>
      <w:marRight w:val="0"/>
      <w:marTop w:val="0"/>
      <w:marBottom w:val="0"/>
      <w:divBdr>
        <w:top w:val="none" w:sz="0" w:space="0" w:color="auto"/>
        <w:left w:val="none" w:sz="0" w:space="0" w:color="auto"/>
        <w:bottom w:val="none" w:sz="0" w:space="0" w:color="auto"/>
        <w:right w:val="none" w:sz="0" w:space="0" w:color="auto"/>
      </w:divBdr>
    </w:div>
    <w:div w:id="1412315867">
      <w:bodyDiv w:val="1"/>
      <w:marLeft w:val="0"/>
      <w:marRight w:val="0"/>
      <w:marTop w:val="0"/>
      <w:marBottom w:val="0"/>
      <w:divBdr>
        <w:top w:val="none" w:sz="0" w:space="0" w:color="auto"/>
        <w:left w:val="none" w:sz="0" w:space="0" w:color="auto"/>
        <w:bottom w:val="none" w:sz="0" w:space="0" w:color="auto"/>
        <w:right w:val="none" w:sz="0" w:space="0" w:color="auto"/>
      </w:divBdr>
    </w:div>
    <w:div w:id="1541628243">
      <w:bodyDiv w:val="1"/>
      <w:marLeft w:val="0"/>
      <w:marRight w:val="0"/>
      <w:marTop w:val="0"/>
      <w:marBottom w:val="0"/>
      <w:divBdr>
        <w:top w:val="none" w:sz="0" w:space="0" w:color="auto"/>
        <w:left w:val="none" w:sz="0" w:space="0" w:color="auto"/>
        <w:bottom w:val="none" w:sz="0" w:space="0" w:color="auto"/>
        <w:right w:val="none" w:sz="0" w:space="0" w:color="auto"/>
      </w:divBdr>
    </w:div>
    <w:div w:id="1690907612">
      <w:bodyDiv w:val="1"/>
      <w:marLeft w:val="0"/>
      <w:marRight w:val="0"/>
      <w:marTop w:val="0"/>
      <w:marBottom w:val="0"/>
      <w:divBdr>
        <w:top w:val="none" w:sz="0" w:space="0" w:color="auto"/>
        <w:left w:val="none" w:sz="0" w:space="0" w:color="auto"/>
        <w:bottom w:val="none" w:sz="0" w:space="0" w:color="auto"/>
        <w:right w:val="none" w:sz="0" w:space="0" w:color="auto"/>
      </w:divBdr>
    </w:div>
    <w:div w:id="1696613860">
      <w:bodyDiv w:val="1"/>
      <w:marLeft w:val="0"/>
      <w:marRight w:val="0"/>
      <w:marTop w:val="0"/>
      <w:marBottom w:val="0"/>
      <w:divBdr>
        <w:top w:val="none" w:sz="0" w:space="0" w:color="auto"/>
        <w:left w:val="none" w:sz="0" w:space="0" w:color="auto"/>
        <w:bottom w:val="none" w:sz="0" w:space="0" w:color="auto"/>
        <w:right w:val="none" w:sz="0" w:space="0" w:color="auto"/>
      </w:divBdr>
    </w:div>
    <w:div w:id="1899823861">
      <w:bodyDiv w:val="1"/>
      <w:marLeft w:val="0"/>
      <w:marRight w:val="0"/>
      <w:marTop w:val="0"/>
      <w:marBottom w:val="0"/>
      <w:divBdr>
        <w:top w:val="none" w:sz="0" w:space="0" w:color="auto"/>
        <w:left w:val="none" w:sz="0" w:space="0" w:color="auto"/>
        <w:bottom w:val="none" w:sz="0" w:space="0" w:color="auto"/>
        <w:right w:val="none" w:sz="0" w:space="0" w:color="auto"/>
      </w:divBdr>
    </w:div>
    <w:div w:id="1969319138">
      <w:bodyDiv w:val="1"/>
      <w:marLeft w:val="0"/>
      <w:marRight w:val="0"/>
      <w:marTop w:val="0"/>
      <w:marBottom w:val="0"/>
      <w:divBdr>
        <w:top w:val="none" w:sz="0" w:space="0" w:color="auto"/>
        <w:left w:val="none" w:sz="0" w:space="0" w:color="auto"/>
        <w:bottom w:val="none" w:sz="0" w:space="0" w:color="auto"/>
        <w:right w:val="none" w:sz="0" w:space="0" w:color="auto"/>
      </w:divBdr>
    </w:div>
    <w:div w:id="2054886233">
      <w:bodyDiv w:val="1"/>
      <w:marLeft w:val="0"/>
      <w:marRight w:val="0"/>
      <w:marTop w:val="0"/>
      <w:marBottom w:val="0"/>
      <w:divBdr>
        <w:top w:val="none" w:sz="0" w:space="0" w:color="auto"/>
        <w:left w:val="none" w:sz="0" w:space="0" w:color="auto"/>
        <w:bottom w:val="none" w:sz="0" w:space="0" w:color="auto"/>
        <w:right w:val="none" w:sz="0" w:space="0" w:color="auto"/>
      </w:divBdr>
    </w:div>
    <w:div w:id="2075006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rvizi.inps.it/servizi/isee/Informazioni/DecretoLegislativo_31Marzo1998_n.109.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ervizi.inps.it/servizi/isee/Informazioni/DecretoLegislativo_31Marzo1998_n.109.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8B1DB-EF12-4EB7-9AC6-15CF40A4F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17</Pages>
  <Words>5897</Words>
  <Characters>33614</Characters>
  <Application>Microsoft Office Word</Application>
  <DocSecurity>0</DocSecurity>
  <Lines>280</Lines>
  <Paragraphs>78</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39433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Giuseppe</dc:creator>
  <cp:lastModifiedBy>Antonella CIUFFREDA</cp:lastModifiedBy>
  <cp:revision>12</cp:revision>
  <cp:lastPrinted>2016-03-21T14:15:00Z</cp:lastPrinted>
  <dcterms:created xsi:type="dcterms:W3CDTF">2017-05-24T07:42:00Z</dcterms:created>
  <dcterms:modified xsi:type="dcterms:W3CDTF">2017-06-13T14:07:00Z</dcterms:modified>
</cp:coreProperties>
</file>